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2082D8EA" w:rsidR="0003021C" w:rsidRPr="00F63246" w:rsidRDefault="0003021C" w:rsidP="00890543">
      <w:pPr>
        <w:tabs>
          <w:tab w:val="left" w:pos="8161"/>
        </w:tabs>
        <w:spacing w:after="360"/>
        <w:rPr>
          <w:rFonts w:ascii="Arial" w:hAnsi="Arial" w:cs="Arial"/>
          <w:b/>
          <w:sz w:val="24"/>
          <w:szCs w:val="24"/>
        </w:rPr>
      </w:pPr>
      <w:bookmarkStart w:id="0" w:name="OLE_LINK5"/>
      <w:bookmarkStart w:id="1" w:name="OLE_LINK6"/>
      <w:bookmarkStart w:id="2" w:name="OLE_LINK7"/>
      <w:r w:rsidRPr="00D0286B">
        <w:rPr>
          <w:rFonts w:ascii="Arial" w:hAnsi="Arial" w:cs="Arial"/>
          <w:b/>
          <w:sz w:val="24"/>
          <w:szCs w:val="24"/>
        </w:rPr>
        <w:t>3GPP TSG-</w:t>
      </w:r>
      <w:bookmarkStart w:id="3" w:name="OLE_LINK14"/>
      <w:r w:rsidRPr="00D0286B">
        <w:rPr>
          <w:rFonts w:ascii="Arial" w:hAnsi="Arial" w:cs="Arial"/>
          <w:b/>
          <w:sz w:val="24"/>
          <w:szCs w:val="24"/>
        </w:rPr>
        <w:t xml:space="preserve">RAN WG4 Meeting </w:t>
      </w:r>
      <w:bookmarkStart w:id="4" w:name="OLE_LINK10"/>
      <w:r w:rsidRPr="00D0286B">
        <w:rPr>
          <w:rFonts w:ascii="Arial" w:hAnsi="Arial" w:cs="Arial"/>
          <w:b/>
          <w:sz w:val="24"/>
          <w:szCs w:val="24"/>
        </w:rPr>
        <w:t>#</w:t>
      </w:r>
      <w:r w:rsidR="00CD388E">
        <w:rPr>
          <w:rFonts w:ascii="Arial" w:hAnsi="Arial" w:cs="Arial"/>
          <w:b/>
          <w:sz w:val="24"/>
          <w:szCs w:val="24"/>
        </w:rPr>
        <w:t>10</w:t>
      </w:r>
      <w:r w:rsidR="001E3A37">
        <w:rPr>
          <w:rFonts w:ascii="Arial" w:hAnsi="Arial" w:cs="Arial"/>
          <w:b/>
          <w:sz w:val="24"/>
          <w:szCs w:val="24"/>
        </w:rPr>
        <w:t>1</w:t>
      </w:r>
      <w:r w:rsidR="008941F1">
        <w:rPr>
          <w:rFonts w:ascii="Arial" w:hAnsi="Arial" w:cs="Arial"/>
          <w:b/>
          <w:sz w:val="24"/>
          <w:szCs w:val="24"/>
        </w:rPr>
        <w:t>-</w:t>
      </w:r>
      <w:r w:rsidR="009C6E05">
        <w:rPr>
          <w:rFonts w:ascii="Arial" w:hAnsi="Arial" w:cs="Arial"/>
          <w:b/>
          <w:sz w:val="24"/>
          <w:szCs w:val="24"/>
        </w:rPr>
        <w:t>bis-</w:t>
      </w:r>
      <w:r w:rsidR="008941F1">
        <w:rPr>
          <w:rFonts w:ascii="Arial" w:hAnsi="Arial" w:cs="Arial"/>
          <w:b/>
          <w:sz w:val="24"/>
          <w:szCs w:val="24"/>
        </w:rPr>
        <w:t>e</w:t>
      </w:r>
      <w:bookmarkEnd w:id="3"/>
      <w:bookmarkEnd w:id="4"/>
      <w:r w:rsidRPr="0008103A">
        <w:rPr>
          <w:rFonts w:ascii="Arial" w:hAnsi="Arial" w:cs="Arial"/>
          <w:b/>
          <w:sz w:val="24"/>
          <w:szCs w:val="24"/>
        </w:rPr>
        <w:tab/>
      </w:r>
      <w:r w:rsidR="00542DFF" w:rsidRPr="00542DFF">
        <w:rPr>
          <w:rFonts w:ascii="Arial" w:hAnsi="Arial" w:cs="Arial"/>
          <w:b/>
          <w:sz w:val="24"/>
          <w:szCs w:val="24"/>
        </w:rPr>
        <w:t>R4-2201591</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r w:rsidR="00840317" w:rsidRPr="00CF2A55">
        <w:rPr>
          <w:rFonts w:ascii="Arial" w:hAnsi="Arial" w:cs="Arial"/>
          <w:b/>
          <w:sz w:val="24"/>
          <w:lang w:val="de-DE"/>
        </w:rPr>
        <w:fldChar w:fldCharType="begin"/>
      </w:r>
      <w:r w:rsidR="00840317" w:rsidRPr="00CF2A55">
        <w:rPr>
          <w:rFonts w:ascii="Arial" w:hAnsi="Arial" w:cs="Arial"/>
          <w:b/>
          <w:sz w:val="24"/>
          <w:lang w:val="de-DE"/>
        </w:rPr>
        <w:instrText xml:space="preserve"> DOCPROPERTY  StartDate  \* MERGEFORMAT </w:instrText>
      </w:r>
      <w:r w:rsidR="00840317" w:rsidRPr="00CF2A55">
        <w:rPr>
          <w:rFonts w:ascii="Arial" w:hAnsi="Arial" w:cs="Arial"/>
          <w:b/>
          <w:sz w:val="24"/>
          <w:lang w:val="de-DE"/>
        </w:rPr>
        <w:fldChar w:fldCharType="separate"/>
      </w:r>
      <w:r w:rsidR="00840317" w:rsidRPr="00CF2A55">
        <w:rPr>
          <w:rFonts w:ascii="Arial" w:hAnsi="Arial" w:cs="Arial"/>
          <w:b/>
          <w:sz w:val="24"/>
          <w:lang w:val="de-DE"/>
        </w:rPr>
        <w:t>January 17</w:t>
      </w:r>
      <w:r w:rsidR="00840317" w:rsidRPr="00CF2A55">
        <w:rPr>
          <w:rFonts w:ascii="Arial" w:hAnsi="Arial" w:cs="Arial"/>
          <w:b/>
          <w:sz w:val="24"/>
          <w:lang w:val="de-DE"/>
        </w:rPr>
        <w:fldChar w:fldCharType="end"/>
      </w:r>
      <w:r w:rsidR="00840317" w:rsidRPr="00CF2A55">
        <w:rPr>
          <w:rFonts w:ascii="Arial" w:hAnsi="Arial" w:cs="Arial"/>
          <w:b/>
          <w:sz w:val="24"/>
          <w:lang w:val="de-DE"/>
        </w:rPr>
        <w:t xml:space="preserve"> – 25, 2022</w:t>
      </w:r>
    </w:p>
    <w:p w14:paraId="15F9AFC9" w14:textId="3D43E2BC"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20DB6" w:rsidRPr="00395203">
        <w:rPr>
          <w:rFonts w:ascii="Arial" w:hAnsi="Arial" w:cs="Arial"/>
          <w:b/>
          <w:sz w:val="24"/>
          <w:szCs w:val="24"/>
        </w:rPr>
        <w:t>6</w:t>
      </w:r>
      <w:r w:rsidR="00FD3EF1" w:rsidRPr="00395203">
        <w:rPr>
          <w:rFonts w:ascii="Arial" w:hAnsi="Arial" w:cs="Arial"/>
          <w:b/>
          <w:sz w:val="24"/>
          <w:szCs w:val="24"/>
        </w:rPr>
        <w:t>.1.</w:t>
      </w:r>
      <w:r w:rsidR="00B80EA0" w:rsidRPr="00395203">
        <w:rPr>
          <w:rFonts w:ascii="Arial" w:hAnsi="Arial" w:cs="Arial"/>
          <w:b/>
          <w:sz w:val="24"/>
          <w:szCs w:val="24"/>
        </w:rPr>
        <w:t>3</w:t>
      </w:r>
      <w:r w:rsidR="00FD3EF1" w:rsidRPr="00395203">
        <w:rPr>
          <w:rFonts w:ascii="Arial" w:hAnsi="Arial" w:cs="Arial"/>
          <w:b/>
          <w:sz w:val="24"/>
          <w:szCs w:val="24"/>
        </w:rPr>
        <w:t>.</w:t>
      </w:r>
      <w:r w:rsidR="00B80EA0" w:rsidRPr="00395203">
        <w:rPr>
          <w:rFonts w:ascii="Arial" w:hAnsi="Arial" w:cs="Arial"/>
          <w:b/>
          <w:sz w:val="24"/>
          <w:szCs w:val="24"/>
        </w:rPr>
        <w:t>3</w:t>
      </w:r>
    </w:p>
    <w:p w14:paraId="26D965A6" w14:textId="3990FD1C" w:rsidR="0003021C" w:rsidRPr="00A42EC1" w:rsidRDefault="0003021C" w:rsidP="0084712A">
      <w:pPr>
        <w:tabs>
          <w:tab w:val="left" w:pos="2160"/>
        </w:tabs>
        <w:rPr>
          <w:rFonts w:ascii="Arial" w:eastAsiaTheme="minorEastAsia" w:hAnsi="Arial" w:cs="Arial"/>
          <w:b/>
          <w:sz w:val="24"/>
          <w:szCs w:val="24"/>
          <w:lang w:eastAsia="zh-CN"/>
        </w:rPr>
      </w:pPr>
      <w:r>
        <w:rPr>
          <w:rFonts w:ascii="Arial" w:hAnsi="Arial" w:cs="Arial"/>
          <w:b/>
          <w:sz w:val="24"/>
          <w:szCs w:val="24"/>
        </w:rPr>
        <w:t>Source:</w:t>
      </w:r>
      <w:r>
        <w:rPr>
          <w:rFonts w:ascii="Arial" w:hAnsi="Arial" w:cs="Arial"/>
          <w:b/>
          <w:sz w:val="24"/>
          <w:szCs w:val="24"/>
        </w:rPr>
        <w:tab/>
      </w:r>
      <w:r w:rsidR="00775B3D" w:rsidRPr="00993235">
        <w:rPr>
          <w:rFonts w:ascii="Arial" w:hAnsi="Arial" w:cs="Arial" w:hint="eastAsia"/>
          <w:b/>
          <w:sz w:val="24"/>
          <w:szCs w:val="24"/>
        </w:rPr>
        <w:t>CAICT</w:t>
      </w:r>
    </w:p>
    <w:p w14:paraId="7D1D4A8C" w14:textId="68159C81"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bookmarkStart w:id="5" w:name="OLE_LINK16"/>
      <w:r w:rsidR="00910ACF" w:rsidRPr="00910ACF">
        <w:rPr>
          <w:rFonts w:ascii="Arial" w:hAnsi="Arial" w:cs="Arial"/>
          <w:b/>
          <w:sz w:val="24"/>
          <w:szCs w:val="24"/>
        </w:rPr>
        <w:t>FR1 MIMO OTA channel model validation results</w:t>
      </w:r>
      <w:r w:rsidR="00C65B5D">
        <w:rPr>
          <w:rFonts w:ascii="Arial" w:hAnsi="Arial" w:cs="Arial"/>
          <w:b/>
          <w:sz w:val="24"/>
          <w:szCs w:val="24"/>
        </w:rPr>
        <w:t xml:space="preserve"> and </w:t>
      </w:r>
      <w:r w:rsidR="00432A26" w:rsidRPr="00432A26">
        <w:rPr>
          <w:rFonts w:ascii="Arial" w:hAnsi="Arial" w:cs="Arial" w:hint="eastAsia"/>
          <w:b/>
          <w:sz w:val="24"/>
          <w:szCs w:val="24"/>
        </w:rPr>
        <w:t>views</w:t>
      </w:r>
      <w:r w:rsidR="00432A26">
        <w:rPr>
          <w:rFonts w:ascii="Arial" w:hAnsi="Arial" w:cs="Arial"/>
          <w:b/>
          <w:sz w:val="24"/>
          <w:szCs w:val="24"/>
        </w:rPr>
        <w:t xml:space="preserve"> on PDP </w:t>
      </w:r>
      <w:r w:rsidR="00C65B5D">
        <w:rPr>
          <w:rFonts w:ascii="Arial" w:hAnsi="Arial" w:cs="Arial"/>
          <w:b/>
          <w:sz w:val="24"/>
          <w:szCs w:val="24"/>
        </w:rPr>
        <w:t>pass/fail limits</w:t>
      </w:r>
      <w:bookmarkEnd w:id="5"/>
    </w:p>
    <w:p w14:paraId="67C1D45E" w14:textId="141B21E8" w:rsidR="0003021C" w:rsidRPr="0008103A" w:rsidRDefault="0003021C" w:rsidP="0003021C">
      <w:pPr>
        <w:tabs>
          <w:tab w:val="left" w:pos="2160"/>
        </w:tabs>
        <w:rPr>
          <w:rFonts w:ascii="Arial" w:hAnsi="Arial" w:cs="Arial"/>
          <w:b/>
          <w:sz w:val="24"/>
          <w:szCs w:val="24"/>
        </w:rPr>
      </w:pPr>
      <w:r w:rsidRPr="006832B5">
        <w:rPr>
          <w:rFonts w:ascii="Arial" w:hAnsi="Arial" w:cs="Arial"/>
          <w:b/>
          <w:sz w:val="24"/>
          <w:szCs w:val="24"/>
        </w:rPr>
        <w:t>Document for:</w:t>
      </w:r>
      <w:r w:rsidRPr="006832B5">
        <w:rPr>
          <w:rFonts w:ascii="Arial" w:hAnsi="Arial" w:cs="Arial"/>
          <w:b/>
          <w:sz w:val="24"/>
          <w:szCs w:val="24"/>
        </w:rPr>
        <w:tab/>
      </w:r>
      <w:r w:rsidR="002C357C" w:rsidRPr="006832B5">
        <w:rPr>
          <w:rFonts w:ascii="Arial" w:hAnsi="Arial" w:cs="Arial"/>
          <w:b/>
          <w:sz w:val="24"/>
          <w:szCs w:val="24"/>
        </w:rPr>
        <w:t>Discussion</w:t>
      </w:r>
    </w:p>
    <w:p w14:paraId="2A96B49E" w14:textId="77777777" w:rsidR="00D92565" w:rsidRDefault="00D92565" w:rsidP="00D92565">
      <w:pPr>
        <w:pStyle w:val="1"/>
      </w:pPr>
      <w:r w:rsidRPr="00647B25">
        <w:t>1</w:t>
      </w:r>
      <w:r w:rsidRPr="00647B25">
        <w:tab/>
        <w:t>Introduction</w:t>
      </w:r>
    </w:p>
    <w:p w14:paraId="410030AA" w14:textId="77777777" w:rsidR="0071185E" w:rsidRDefault="00CC7168" w:rsidP="009B0B42">
      <w:pPr>
        <w:overflowPunct/>
        <w:autoSpaceDE/>
        <w:autoSpaceDN/>
        <w:adjustRightInd/>
        <w:spacing w:afterLines="50" w:after="156"/>
        <w:jc w:val="both"/>
        <w:textAlignment w:val="auto"/>
        <w:rPr>
          <w:rFonts w:eastAsia="等线"/>
          <w:sz w:val="22"/>
          <w:szCs w:val="24"/>
          <w:lang w:eastAsia="zh-CN"/>
        </w:rPr>
      </w:pPr>
      <w:bookmarkStart w:id="6" w:name="_Hlk92273438"/>
      <w:r>
        <w:rPr>
          <w:rFonts w:eastAsia="等线"/>
          <w:sz w:val="22"/>
          <w:szCs w:val="24"/>
          <w:lang w:eastAsia="zh-CN"/>
        </w:rPr>
        <w:t xml:space="preserve">The </w:t>
      </w:r>
      <w:bookmarkStart w:id="7" w:name="OLE_LINK32"/>
      <w:r>
        <w:rPr>
          <w:rFonts w:eastAsia="等线"/>
          <w:sz w:val="22"/>
          <w:szCs w:val="24"/>
          <w:lang w:eastAsia="zh-CN"/>
        </w:rPr>
        <w:t xml:space="preserve">FR1 </w:t>
      </w:r>
      <w:r>
        <w:rPr>
          <w:rFonts w:eastAsia="等线" w:hint="eastAsia"/>
          <w:sz w:val="22"/>
          <w:szCs w:val="24"/>
          <w:lang w:eastAsia="zh-CN"/>
        </w:rPr>
        <w:t>MIMO</w:t>
      </w:r>
      <w:r>
        <w:rPr>
          <w:rFonts w:eastAsia="等线"/>
          <w:sz w:val="22"/>
          <w:szCs w:val="24"/>
          <w:lang w:eastAsia="zh-CN"/>
        </w:rPr>
        <w:t xml:space="preserve"> OTA</w:t>
      </w:r>
      <w:bookmarkEnd w:id="7"/>
      <w:r>
        <w:rPr>
          <w:rFonts w:eastAsia="等线"/>
          <w:sz w:val="22"/>
          <w:szCs w:val="24"/>
          <w:lang w:eastAsia="zh-CN"/>
        </w:rPr>
        <w:t xml:space="preserve"> </w:t>
      </w:r>
      <w:r>
        <w:rPr>
          <w:rFonts w:eastAsia="等线" w:hint="eastAsia"/>
          <w:sz w:val="22"/>
          <w:szCs w:val="24"/>
          <w:lang w:eastAsia="zh-CN"/>
        </w:rPr>
        <w:t>lab</w:t>
      </w:r>
      <w:r>
        <w:rPr>
          <w:rFonts w:eastAsia="等线"/>
          <w:sz w:val="22"/>
          <w:szCs w:val="24"/>
          <w:lang w:eastAsia="zh-CN"/>
        </w:rPr>
        <w:t xml:space="preserve"> alignment activity </w:t>
      </w:r>
      <w:r w:rsidR="009712D5">
        <w:rPr>
          <w:rFonts w:eastAsia="等线"/>
          <w:sz w:val="22"/>
          <w:szCs w:val="24"/>
          <w:lang w:eastAsia="zh-CN"/>
        </w:rPr>
        <w:t>is ongoing</w:t>
      </w:r>
      <w:r w:rsidR="00783730">
        <w:rPr>
          <w:rFonts w:eastAsia="等线"/>
          <w:sz w:val="22"/>
          <w:szCs w:val="24"/>
          <w:lang w:eastAsia="zh-CN"/>
        </w:rPr>
        <w:t xml:space="preserve">, </w:t>
      </w:r>
      <w:r w:rsidR="009712D5">
        <w:rPr>
          <w:rFonts w:eastAsia="等线"/>
          <w:sz w:val="22"/>
          <w:szCs w:val="24"/>
          <w:lang w:eastAsia="zh-CN"/>
        </w:rPr>
        <w:t xml:space="preserve">labs are expected to submit </w:t>
      </w:r>
      <w:r w:rsidR="00783730">
        <w:rPr>
          <w:rFonts w:eastAsia="等线"/>
          <w:sz w:val="22"/>
          <w:szCs w:val="24"/>
          <w:lang w:eastAsia="zh-CN"/>
        </w:rPr>
        <w:t>c</w:t>
      </w:r>
      <w:r w:rsidR="00B659C3">
        <w:rPr>
          <w:rFonts w:eastAsia="等线"/>
          <w:sz w:val="22"/>
          <w:szCs w:val="24"/>
          <w:lang w:eastAsia="zh-CN"/>
        </w:rPr>
        <w:t xml:space="preserve">hannel mode validation </w:t>
      </w:r>
      <w:r w:rsidR="0021682C">
        <w:rPr>
          <w:rFonts w:eastAsia="等线"/>
          <w:sz w:val="22"/>
          <w:szCs w:val="24"/>
          <w:lang w:eastAsia="zh-CN"/>
        </w:rPr>
        <w:t xml:space="preserve">results in the </w:t>
      </w:r>
      <w:bookmarkStart w:id="8" w:name="OLE_LINK31"/>
      <w:r w:rsidR="0021682C">
        <w:rPr>
          <w:rFonts w:eastAsia="等线"/>
          <w:sz w:val="22"/>
          <w:szCs w:val="24"/>
          <w:lang w:eastAsia="zh-CN"/>
        </w:rPr>
        <w:t>RAN4</w:t>
      </w:r>
      <w:r w:rsidR="0021682C" w:rsidRPr="0021682C">
        <w:rPr>
          <w:rFonts w:eastAsia="等线"/>
          <w:sz w:val="22"/>
          <w:szCs w:val="24"/>
          <w:lang w:eastAsia="zh-CN"/>
        </w:rPr>
        <w:t xml:space="preserve">#101-bis-e </w:t>
      </w:r>
      <w:r w:rsidR="00C4188A">
        <w:rPr>
          <w:rFonts w:eastAsia="等线"/>
          <w:sz w:val="22"/>
          <w:szCs w:val="24"/>
          <w:lang w:eastAsia="zh-CN"/>
        </w:rPr>
        <w:t>meeting</w:t>
      </w:r>
      <w:bookmarkEnd w:id="8"/>
      <w:r w:rsidR="00C4188A">
        <w:rPr>
          <w:rFonts w:eastAsia="等线"/>
          <w:sz w:val="22"/>
          <w:szCs w:val="24"/>
          <w:lang w:eastAsia="zh-CN"/>
        </w:rPr>
        <w:t xml:space="preserve"> [</w:t>
      </w:r>
      <w:r w:rsidR="00545B40">
        <w:rPr>
          <w:rFonts w:eastAsia="等线"/>
          <w:sz w:val="22"/>
          <w:szCs w:val="24"/>
          <w:lang w:eastAsia="zh-CN"/>
        </w:rPr>
        <w:t>1]</w:t>
      </w:r>
      <w:r w:rsidR="00B659C3">
        <w:rPr>
          <w:rFonts w:eastAsia="等线"/>
          <w:sz w:val="22"/>
          <w:szCs w:val="24"/>
          <w:lang w:eastAsia="zh-CN"/>
        </w:rPr>
        <w:t>.</w:t>
      </w:r>
      <w:r w:rsidR="00A944EB">
        <w:rPr>
          <w:rFonts w:eastAsia="等线"/>
          <w:sz w:val="22"/>
          <w:szCs w:val="24"/>
          <w:lang w:eastAsia="zh-CN"/>
        </w:rPr>
        <w:t xml:space="preserve"> </w:t>
      </w:r>
      <w:r w:rsidR="00A944EB">
        <w:rPr>
          <w:rFonts w:eastAsia="等线" w:hint="eastAsia"/>
          <w:sz w:val="22"/>
          <w:szCs w:val="24"/>
          <w:lang w:eastAsia="zh-CN"/>
        </w:rPr>
        <w:t>CAICT</w:t>
      </w:r>
      <w:r w:rsidR="00A944EB">
        <w:rPr>
          <w:rFonts w:eastAsia="等线"/>
          <w:sz w:val="22"/>
          <w:szCs w:val="24"/>
          <w:lang w:eastAsia="zh-CN"/>
        </w:rPr>
        <w:t xml:space="preserve"> has shared validation results of </w:t>
      </w:r>
      <w:r w:rsidR="00A944EB" w:rsidRPr="00121C92">
        <w:rPr>
          <w:rFonts w:eastAsia="等线"/>
          <w:sz w:val="22"/>
          <w:szCs w:val="24"/>
          <w:lang w:eastAsia="zh-CN"/>
        </w:rPr>
        <w:t>Temporal correlation</w:t>
      </w:r>
      <w:r w:rsidR="00A944EB">
        <w:rPr>
          <w:rFonts w:eastAsia="等线"/>
          <w:sz w:val="22"/>
          <w:szCs w:val="24"/>
          <w:lang w:eastAsia="zh-CN"/>
        </w:rPr>
        <w:t xml:space="preserve"> and Spatial correla</w:t>
      </w:r>
      <w:bookmarkEnd w:id="6"/>
      <w:r w:rsidR="00A944EB">
        <w:rPr>
          <w:rFonts w:eastAsia="等线"/>
          <w:sz w:val="22"/>
          <w:szCs w:val="24"/>
          <w:lang w:eastAsia="zh-CN"/>
        </w:rPr>
        <w:t xml:space="preserve">tion in the Nov. RAN4 meeting [2]. </w:t>
      </w:r>
      <w:r w:rsidR="00D06179">
        <w:rPr>
          <w:rFonts w:eastAsia="等线"/>
          <w:sz w:val="22"/>
          <w:szCs w:val="24"/>
          <w:lang w:eastAsia="zh-CN"/>
        </w:rPr>
        <w:t>Besides,</w:t>
      </w:r>
      <w:r w:rsidR="00B2479D">
        <w:rPr>
          <w:rFonts w:eastAsia="等线"/>
          <w:sz w:val="22"/>
          <w:szCs w:val="24"/>
          <w:lang w:eastAsia="zh-CN"/>
        </w:rPr>
        <w:t xml:space="preserve"> </w:t>
      </w:r>
      <w:r w:rsidR="006B0FD8">
        <w:rPr>
          <w:rFonts w:eastAsia="等线"/>
          <w:sz w:val="22"/>
          <w:szCs w:val="24"/>
          <w:lang w:eastAsia="zh-CN"/>
        </w:rPr>
        <w:t xml:space="preserve">it was agreed that </w:t>
      </w:r>
      <w:r w:rsidR="00B2479D">
        <w:rPr>
          <w:rFonts w:eastAsia="等线"/>
          <w:sz w:val="22"/>
          <w:szCs w:val="24"/>
          <w:lang w:eastAsia="zh-CN"/>
        </w:rPr>
        <w:t xml:space="preserve">the </w:t>
      </w:r>
      <w:r w:rsidR="00A47435">
        <w:rPr>
          <w:rFonts w:eastAsia="等线"/>
          <w:sz w:val="22"/>
          <w:szCs w:val="24"/>
          <w:lang w:eastAsia="zh-CN"/>
        </w:rPr>
        <w:t xml:space="preserve">FR1 </w:t>
      </w:r>
      <w:r w:rsidR="00A47435">
        <w:rPr>
          <w:rFonts w:eastAsia="等线" w:hint="eastAsia"/>
          <w:sz w:val="22"/>
          <w:szCs w:val="24"/>
          <w:lang w:eastAsia="zh-CN"/>
        </w:rPr>
        <w:t>MIMO</w:t>
      </w:r>
      <w:r w:rsidR="00A47435">
        <w:rPr>
          <w:rFonts w:eastAsia="等线"/>
          <w:sz w:val="22"/>
          <w:szCs w:val="24"/>
          <w:lang w:eastAsia="zh-CN"/>
        </w:rPr>
        <w:t xml:space="preserve"> OTA channel model validation pass/fail limits </w:t>
      </w:r>
      <w:r w:rsidR="006B0FD8">
        <w:rPr>
          <w:rFonts w:eastAsia="等线"/>
          <w:sz w:val="22"/>
          <w:szCs w:val="24"/>
          <w:lang w:eastAsia="zh-CN"/>
        </w:rPr>
        <w:t xml:space="preserve">should be decided </w:t>
      </w:r>
      <w:r w:rsidR="00830559">
        <w:rPr>
          <w:rFonts w:eastAsia="等线"/>
          <w:sz w:val="22"/>
          <w:szCs w:val="24"/>
          <w:lang w:eastAsia="zh-CN"/>
        </w:rPr>
        <w:t>by</w:t>
      </w:r>
      <w:r w:rsidR="00A47435">
        <w:rPr>
          <w:rFonts w:eastAsia="等线"/>
          <w:sz w:val="22"/>
          <w:szCs w:val="24"/>
          <w:lang w:eastAsia="zh-CN"/>
        </w:rPr>
        <w:t xml:space="preserve"> </w:t>
      </w:r>
      <w:r w:rsidR="006B0FD8">
        <w:rPr>
          <w:rFonts w:eastAsia="等线"/>
          <w:sz w:val="22"/>
          <w:szCs w:val="24"/>
          <w:lang w:eastAsia="zh-CN"/>
        </w:rPr>
        <w:t>Jan.</w:t>
      </w:r>
      <w:r w:rsidR="004D187B">
        <w:rPr>
          <w:rFonts w:eastAsia="等线"/>
          <w:sz w:val="22"/>
          <w:szCs w:val="24"/>
          <w:lang w:eastAsia="zh-CN"/>
        </w:rPr>
        <w:t xml:space="preserve"> RAN4 meeting </w:t>
      </w:r>
      <w:r w:rsidR="0071185E">
        <w:rPr>
          <w:rFonts w:eastAsia="等线" w:hint="eastAsia"/>
          <w:sz w:val="22"/>
          <w:szCs w:val="24"/>
          <w:lang w:eastAsia="zh-CN"/>
        </w:rPr>
        <w:t>in</w:t>
      </w:r>
      <w:r w:rsidR="0071185E">
        <w:rPr>
          <w:rFonts w:eastAsia="等线"/>
          <w:sz w:val="22"/>
          <w:szCs w:val="24"/>
          <w:lang w:eastAsia="zh-CN"/>
        </w:rPr>
        <w:t xml:space="preserve"> </w:t>
      </w:r>
      <w:r w:rsidR="0071185E">
        <w:rPr>
          <w:rFonts w:eastAsia="等线" w:hint="eastAsia"/>
          <w:sz w:val="22"/>
          <w:szCs w:val="24"/>
          <w:lang w:eastAsia="zh-CN"/>
        </w:rPr>
        <w:t>WF</w:t>
      </w:r>
      <w:r w:rsidR="0071185E">
        <w:rPr>
          <w:rFonts w:eastAsia="等线"/>
          <w:sz w:val="22"/>
          <w:szCs w:val="24"/>
          <w:lang w:eastAsia="zh-CN"/>
        </w:rPr>
        <w:t xml:space="preserve"> </w:t>
      </w:r>
      <w:r w:rsidR="004D187B">
        <w:rPr>
          <w:rFonts w:eastAsia="等线"/>
          <w:sz w:val="22"/>
          <w:szCs w:val="24"/>
          <w:lang w:eastAsia="zh-CN"/>
        </w:rPr>
        <w:t>[</w:t>
      </w:r>
      <w:r w:rsidR="0080651C">
        <w:rPr>
          <w:rFonts w:eastAsia="等线"/>
          <w:sz w:val="22"/>
          <w:szCs w:val="24"/>
          <w:lang w:eastAsia="zh-CN"/>
        </w:rPr>
        <w:t>3</w:t>
      </w:r>
      <w:r w:rsidR="004D187B">
        <w:rPr>
          <w:rFonts w:eastAsia="等线"/>
          <w:sz w:val="22"/>
          <w:szCs w:val="24"/>
          <w:lang w:eastAsia="zh-CN"/>
        </w:rPr>
        <w:t xml:space="preserve">]. </w:t>
      </w:r>
      <w:bookmarkStart w:id="9" w:name="OLE_LINK4"/>
    </w:p>
    <w:p w14:paraId="7F34A62A" w14:textId="321FC5AB" w:rsidR="00B659C3" w:rsidRDefault="000F738E" w:rsidP="009B0B42">
      <w:pPr>
        <w:overflowPunct/>
        <w:autoSpaceDE/>
        <w:autoSpaceDN/>
        <w:adjustRightInd/>
        <w:spacing w:afterLines="50" w:after="156"/>
        <w:jc w:val="both"/>
        <w:textAlignment w:val="auto"/>
        <w:rPr>
          <w:rFonts w:eastAsia="等线"/>
          <w:sz w:val="22"/>
          <w:szCs w:val="24"/>
          <w:lang w:eastAsia="zh-CN"/>
        </w:rPr>
      </w:pPr>
      <w:r>
        <w:rPr>
          <w:rFonts w:eastAsia="等线"/>
          <w:sz w:val="22"/>
          <w:szCs w:val="24"/>
          <w:lang w:eastAsia="zh-CN"/>
        </w:rPr>
        <w:t xml:space="preserve">In this paper, we </w:t>
      </w:r>
      <w:r w:rsidR="00BF2686">
        <w:rPr>
          <w:rFonts w:eastAsia="等线"/>
          <w:sz w:val="22"/>
          <w:szCs w:val="24"/>
          <w:lang w:eastAsia="zh-CN"/>
        </w:rPr>
        <w:t>share</w:t>
      </w:r>
      <w:r>
        <w:rPr>
          <w:rFonts w:eastAsia="等线"/>
          <w:sz w:val="22"/>
          <w:szCs w:val="24"/>
          <w:lang w:eastAsia="zh-CN"/>
        </w:rPr>
        <w:t xml:space="preserve"> our </w:t>
      </w:r>
      <w:bookmarkStart w:id="10" w:name="OLE_LINK25"/>
      <w:r w:rsidR="00BA1BAA" w:rsidRPr="00BA1BAA">
        <w:rPr>
          <w:rFonts w:eastAsia="等线"/>
          <w:sz w:val="22"/>
          <w:szCs w:val="24"/>
          <w:lang w:eastAsia="zh-CN"/>
        </w:rPr>
        <w:t xml:space="preserve">further </w:t>
      </w:r>
      <w:r w:rsidR="00E77D81">
        <w:rPr>
          <w:rFonts w:eastAsia="等线"/>
          <w:sz w:val="22"/>
          <w:szCs w:val="24"/>
          <w:lang w:eastAsia="zh-CN"/>
        </w:rPr>
        <w:t>validation</w:t>
      </w:r>
      <w:r w:rsidR="00BA1BAA" w:rsidRPr="00BA1BAA">
        <w:rPr>
          <w:rFonts w:eastAsia="等线"/>
          <w:sz w:val="22"/>
          <w:szCs w:val="24"/>
          <w:lang w:eastAsia="zh-CN"/>
        </w:rPr>
        <w:t xml:space="preserve"> results</w:t>
      </w:r>
      <w:bookmarkEnd w:id="10"/>
      <w:r w:rsidR="00BA1BAA" w:rsidRPr="00BA1BAA">
        <w:rPr>
          <w:rFonts w:eastAsia="等线"/>
          <w:sz w:val="22"/>
          <w:szCs w:val="24"/>
          <w:lang w:eastAsia="zh-CN"/>
        </w:rPr>
        <w:t xml:space="preserve"> on </w:t>
      </w:r>
      <w:r w:rsidR="00BF2686">
        <w:rPr>
          <w:rFonts w:eastAsia="等线"/>
          <w:sz w:val="22"/>
          <w:szCs w:val="24"/>
          <w:lang w:eastAsia="zh-CN"/>
        </w:rPr>
        <w:t xml:space="preserve">channel model, and views on the PDP </w:t>
      </w:r>
      <w:r w:rsidR="00511CEC">
        <w:rPr>
          <w:rFonts w:eastAsia="等线"/>
          <w:sz w:val="22"/>
          <w:szCs w:val="24"/>
          <w:lang w:eastAsia="zh-CN"/>
        </w:rPr>
        <w:t xml:space="preserve">reference </w:t>
      </w:r>
      <w:r w:rsidR="003E2A4E">
        <w:rPr>
          <w:rFonts w:eastAsia="等线"/>
          <w:sz w:val="22"/>
          <w:szCs w:val="24"/>
          <w:lang w:eastAsia="zh-CN"/>
        </w:rPr>
        <w:t xml:space="preserve">and </w:t>
      </w:r>
      <w:r w:rsidR="00BF2686">
        <w:rPr>
          <w:rFonts w:eastAsia="等线"/>
          <w:sz w:val="22"/>
          <w:szCs w:val="24"/>
          <w:lang w:eastAsia="zh-CN"/>
        </w:rPr>
        <w:t>pass/fail limits.</w:t>
      </w:r>
    </w:p>
    <w:bookmarkEnd w:id="9"/>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1603CCD9" w14:textId="4EF72E37" w:rsidR="003C74F9" w:rsidRPr="003C74F9" w:rsidRDefault="00AD449F" w:rsidP="00125804">
      <w:pPr>
        <w:keepNext/>
        <w:keepLines/>
        <w:numPr>
          <w:ilvl w:val="1"/>
          <w:numId w:val="0"/>
        </w:numPr>
        <w:spacing w:before="180"/>
        <w:outlineLvl w:val="1"/>
        <w:rPr>
          <w:rFonts w:eastAsia="MS Mincho"/>
          <w:lang w:val="en-US" w:eastAsia="en-US"/>
        </w:rPr>
      </w:pPr>
      <w:bookmarkStart w:id="11" w:name="OLE_LINK8"/>
      <w:r w:rsidRPr="00AD449F">
        <w:rPr>
          <w:rFonts w:ascii="Arial" w:eastAsia="MS Mincho" w:hAnsi="Arial"/>
          <w:sz w:val="32"/>
          <w:lang w:val="en-US" w:eastAsia="en-US"/>
        </w:rPr>
        <w:t>2.1</w:t>
      </w:r>
      <w:r w:rsidRPr="00AD449F">
        <w:rPr>
          <w:rFonts w:ascii="Arial" w:eastAsia="MS Mincho" w:hAnsi="Arial"/>
          <w:sz w:val="32"/>
          <w:lang w:val="en-US" w:eastAsia="en-US"/>
        </w:rPr>
        <w:tab/>
      </w:r>
      <w:r w:rsidR="00125804" w:rsidRPr="00125804">
        <w:rPr>
          <w:rFonts w:ascii="Arial" w:eastAsia="MS Mincho" w:hAnsi="Arial"/>
          <w:sz w:val="32"/>
          <w:lang w:val="en-US" w:eastAsia="en-US"/>
        </w:rPr>
        <w:t>FR1 channel model validation results</w:t>
      </w:r>
      <w:r w:rsidRPr="00AD449F">
        <w:rPr>
          <w:rFonts w:ascii="Arial" w:eastAsia="MS Mincho" w:hAnsi="Arial"/>
          <w:sz w:val="32"/>
          <w:lang w:val="en-US" w:eastAsia="en-US"/>
        </w:rPr>
        <w:t xml:space="preserve"> </w:t>
      </w:r>
    </w:p>
    <w:p w14:paraId="5AEDECD9" w14:textId="43215472" w:rsidR="005A20EB" w:rsidRPr="005A20EB" w:rsidRDefault="00A24DCF" w:rsidP="005A20EB">
      <w:pPr>
        <w:keepNext/>
        <w:keepLines/>
        <w:numPr>
          <w:ilvl w:val="2"/>
          <w:numId w:val="0"/>
        </w:numPr>
        <w:spacing w:before="120"/>
        <w:outlineLvl w:val="2"/>
        <w:rPr>
          <w:rFonts w:ascii="Arial" w:eastAsia="MS Mincho" w:hAnsi="Arial"/>
          <w:sz w:val="28"/>
          <w:lang w:val="en-US" w:eastAsia="en-US"/>
        </w:rPr>
      </w:pPr>
      <w:bookmarkStart w:id="12" w:name="OLE_LINK2"/>
      <w:bookmarkEnd w:id="11"/>
      <w:r>
        <w:rPr>
          <w:rFonts w:ascii="Arial" w:eastAsia="MS Mincho" w:hAnsi="Arial"/>
          <w:sz w:val="28"/>
          <w:lang w:val="en-US" w:eastAsia="en-US"/>
        </w:rPr>
        <w:t>2.</w:t>
      </w:r>
      <w:r w:rsidR="00125804">
        <w:rPr>
          <w:rFonts w:ascii="Arial" w:eastAsia="MS Mincho" w:hAnsi="Arial"/>
          <w:sz w:val="28"/>
          <w:lang w:val="en-US" w:eastAsia="en-US"/>
        </w:rPr>
        <w:t>1</w:t>
      </w:r>
      <w:r>
        <w:rPr>
          <w:rFonts w:ascii="Arial" w:eastAsia="MS Mincho" w:hAnsi="Arial"/>
          <w:sz w:val="28"/>
          <w:lang w:val="en-US" w:eastAsia="en-US"/>
        </w:rPr>
        <w:t>.</w:t>
      </w:r>
      <w:r w:rsidR="005A20EB" w:rsidRPr="005A20EB">
        <w:rPr>
          <w:rFonts w:ascii="Arial" w:eastAsia="MS Mincho" w:hAnsi="Arial"/>
          <w:sz w:val="28"/>
          <w:lang w:val="en-US" w:eastAsia="en-US"/>
        </w:rPr>
        <w:t>1</w:t>
      </w:r>
      <w:r w:rsidR="005A20EB" w:rsidRPr="005A20EB">
        <w:rPr>
          <w:rFonts w:ascii="Arial" w:eastAsia="MS Mincho" w:hAnsi="Arial"/>
          <w:sz w:val="28"/>
          <w:lang w:val="en-US" w:eastAsia="en-US"/>
        </w:rPr>
        <w:tab/>
      </w:r>
      <w:r w:rsidR="00125804">
        <w:rPr>
          <w:rFonts w:ascii="Arial" w:eastAsia="MS Mincho" w:hAnsi="Arial"/>
          <w:sz w:val="28"/>
          <w:lang w:val="en-US" w:eastAsia="en-US"/>
        </w:rPr>
        <w:t>Power Delay Profile (PDP)</w:t>
      </w:r>
    </w:p>
    <w:bookmarkEnd w:id="12"/>
    <w:p w14:paraId="58DC106B" w14:textId="02C1EE3B" w:rsidR="005A20EB" w:rsidRDefault="005A20EB" w:rsidP="005A20EB">
      <w:pPr>
        <w:overflowPunct/>
        <w:autoSpaceDE/>
        <w:autoSpaceDN/>
        <w:adjustRightInd/>
        <w:spacing w:afterLines="50" w:after="156"/>
        <w:textAlignment w:val="auto"/>
        <w:rPr>
          <w:rFonts w:eastAsia="MS Mincho"/>
          <w:b/>
          <w:sz w:val="22"/>
          <w:szCs w:val="24"/>
          <w:lang w:eastAsia="en-US"/>
        </w:rPr>
      </w:pPr>
      <w:r w:rsidRPr="005A20EB">
        <w:rPr>
          <w:rFonts w:eastAsia="MS Mincho"/>
          <w:b/>
          <w:sz w:val="22"/>
          <w:szCs w:val="24"/>
          <w:lang w:eastAsia="en-US"/>
        </w:rPr>
        <w:t>Measurement results:</w:t>
      </w:r>
    </w:p>
    <w:p w14:paraId="5EB124DF" w14:textId="066EF4DE" w:rsidR="00AB7F76" w:rsidRDefault="00AB7F76" w:rsidP="00A33CDF">
      <w:pPr>
        <w:overflowPunct/>
        <w:autoSpaceDE/>
        <w:autoSpaceDN/>
        <w:adjustRightInd/>
        <w:spacing w:after="0"/>
        <w:jc w:val="center"/>
        <w:textAlignment w:val="auto"/>
        <w:rPr>
          <w:rFonts w:eastAsiaTheme="minorEastAsia"/>
          <w:szCs w:val="21"/>
          <w:lang w:eastAsia="zh-CN"/>
        </w:rPr>
      </w:pPr>
      <w:r w:rsidRPr="00AB7F76">
        <w:rPr>
          <w:rFonts w:eastAsiaTheme="minorEastAsia"/>
          <w:noProof/>
          <w:szCs w:val="21"/>
          <w:lang w:eastAsia="zh-CN"/>
        </w:rPr>
        <w:drawing>
          <wp:inline distT="0" distB="0" distL="0" distR="0" wp14:anchorId="292D0FC9" wp14:editId="71D283FE">
            <wp:extent cx="3060000" cy="2162859"/>
            <wp:effectExtent l="0" t="0" r="0" b="0"/>
            <wp:docPr id="1" name="图片 5">
              <a:extLst xmlns:a="http://schemas.openxmlformats.org/drawingml/2006/main">
                <a:ext uri="{FF2B5EF4-FFF2-40B4-BE49-F238E27FC236}">
                  <a16:creationId xmlns:a16="http://schemas.microsoft.com/office/drawing/2014/main" id="{F6BCCD8B-EB1D-4ADB-8B72-2B33AA58AA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F6BCCD8B-EB1D-4ADB-8B72-2B33AA58AAA8}"/>
                        </a:ext>
                      </a:extLst>
                    </pic:cNvPr>
                    <pic:cNvPicPr>
                      <a:picLocks noChangeAspect="1"/>
                    </pic:cNvPicPr>
                  </pic:nvPicPr>
                  <pic:blipFill>
                    <a:blip r:embed="rId8"/>
                    <a:stretch>
                      <a:fillRect/>
                    </a:stretch>
                  </pic:blipFill>
                  <pic:spPr>
                    <a:xfrm>
                      <a:off x="0" y="0"/>
                      <a:ext cx="3060000" cy="2162859"/>
                    </a:xfrm>
                    <a:prstGeom prst="rect">
                      <a:avLst/>
                    </a:prstGeom>
                  </pic:spPr>
                </pic:pic>
              </a:graphicData>
            </a:graphic>
          </wp:inline>
        </w:drawing>
      </w:r>
      <w:r w:rsidRPr="00AB7F76">
        <w:rPr>
          <w:rFonts w:eastAsiaTheme="minorEastAsia"/>
          <w:noProof/>
          <w:szCs w:val="21"/>
          <w:lang w:eastAsia="zh-CN"/>
        </w:rPr>
        <w:drawing>
          <wp:inline distT="0" distB="0" distL="0" distR="0" wp14:anchorId="69B4AD81" wp14:editId="52316C47">
            <wp:extent cx="3060000" cy="2162863"/>
            <wp:effectExtent l="0" t="0" r="0" b="0"/>
            <wp:docPr id="10" name="图片 9">
              <a:extLst xmlns:a="http://schemas.openxmlformats.org/drawingml/2006/main">
                <a:ext uri="{FF2B5EF4-FFF2-40B4-BE49-F238E27FC236}">
                  <a16:creationId xmlns:a16="http://schemas.microsoft.com/office/drawing/2014/main" id="{AA4BDD65-53FF-4DDC-9D07-BFAE06FBB9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AA4BDD65-53FF-4DDC-9D07-BFAE06FBB90C}"/>
                        </a:ext>
                      </a:extLst>
                    </pic:cNvPr>
                    <pic:cNvPicPr>
                      <a:picLocks noChangeAspect="1"/>
                    </pic:cNvPicPr>
                  </pic:nvPicPr>
                  <pic:blipFill>
                    <a:blip r:embed="rId9"/>
                    <a:stretch>
                      <a:fillRect/>
                    </a:stretch>
                  </pic:blipFill>
                  <pic:spPr>
                    <a:xfrm>
                      <a:off x="0" y="0"/>
                      <a:ext cx="3060000" cy="2162863"/>
                    </a:xfrm>
                    <a:prstGeom prst="rect">
                      <a:avLst/>
                    </a:prstGeom>
                  </pic:spPr>
                </pic:pic>
              </a:graphicData>
            </a:graphic>
          </wp:inline>
        </w:drawing>
      </w:r>
    </w:p>
    <w:p w14:paraId="03B7DFCF" w14:textId="02FDD3C0" w:rsidR="00A33CDF" w:rsidRDefault="00A33CDF" w:rsidP="00A33CDF">
      <w:pPr>
        <w:overflowPunct/>
        <w:autoSpaceDE/>
        <w:autoSpaceDN/>
        <w:adjustRightInd/>
        <w:spacing w:after="0"/>
        <w:jc w:val="center"/>
        <w:textAlignment w:val="auto"/>
        <w:rPr>
          <w:rFonts w:eastAsiaTheme="minorEastAsia"/>
          <w:szCs w:val="21"/>
          <w:lang w:eastAsia="zh-CN"/>
        </w:rPr>
      </w:pPr>
      <w:r w:rsidRPr="00170330">
        <w:rPr>
          <w:rFonts w:eastAsiaTheme="minorEastAsia"/>
          <w:szCs w:val="21"/>
          <w:lang w:eastAsia="zh-CN"/>
        </w:rPr>
        <w:t>(</w:t>
      </w:r>
      <w:r>
        <w:rPr>
          <w:rFonts w:eastAsiaTheme="minorEastAsia"/>
          <w:szCs w:val="21"/>
          <w:lang w:eastAsia="zh-CN"/>
        </w:rPr>
        <w:t>a</w:t>
      </w:r>
      <w:r w:rsidRPr="00170330">
        <w:rPr>
          <w:rFonts w:eastAsiaTheme="minorEastAsia"/>
          <w:szCs w:val="21"/>
          <w:lang w:eastAsia="zh-CN"/>
        </w:rPr>
        <w:t xml:space="preserve">) Beam 1               </w:t>
      </w:r>
      <w:r w:rsidR="00C22128">
        <w:rPr>
          <w:rFonts w:eastAsiaTheme="minorEastAsia"/>
          <w:szCs w:val="21"/>
          <w:lang w:eastAsia="zh-CN"/>
        </w:rPr>
        <w:t xml:space="preserve">   </w:t>
      </w:r>
      <w:r w:rsidRPr="00170330">
        <w:rPr>
          <w:rFonts w:eastAsiaTheme="minorEastAsia"/>
          <w:szCs w:val="21"/>
          <w:lang w:eastAsia="zh-CN"/>
        </w:rPr>
        <w:t xml:space="preserve">         </w:t>
      </w:r>
      <w:r>
        <w:rPr>
          <w:rFonts w:eastAsiaTheme="minorEastAsia"/>
          <w:szCs w:val="21"/>
          <w:lang w:eastAsia="zh-CN"/>
        </w:rPr>
        <w:t xml:space="preserve"> </w:t>
      </w:r>
      <w:r w:rsidRPr="00170330">
        <w:rPr>
          <w:rFonts w:eastAsiaTheme="minorEastAsia"/>
          <w:szCs w:val="21"/>
          <w:lang w:eastAsia="zh-CN"/>
        </w:rPr>
        <w:t xml:space="preserve">    </w:t>
      </w:r>
      <w:r w:rsidRPr="00170330">
        <w:rPr>
          <w:rFonts w:eastAsiaTheme="minorEastAsia" w:hint="eastAsia"/>
          <w:szCs w:val="21"/>
          <w:lang w:eastAsia="zh-CN"/>
        </w:rPr>
        <w:t xml:space="preserve"> </w:t>
      </w:r>
      <w:proofErr w:type="gramStart"/>
      <w:r w:rsidRPr="00170330">
        <w:rPr>
          <w:rFonts w:eastAsiaTheme="minorEastAsia"/>
          <w:szCs w:val="21"/>
          <w:lang w:eastAsia="zh-CN"/>
        </w:rPr>
        <w:t xml:space="preserve">   (</w:t>
      </w:r>
      <w:proofErr w:type="gramEnd"/>
      <w:r>
        <w:rPr>
          <w:rFonts w:eastAsiaTheme="minorEastAsia"/>
          <w:szCs w:val="21"/>
          <w:lang w:eastAsia="zh-CN"/>
        </w:rPr>
        <w:t>b</w:t>
      </w:r>
      <w:r w:rsidRPr="00170330">
        <w:rPr>
          <w:rFonts w:eastAsiaTheme="minorEastAsia"/>
          <w:szCs w:val="21"/>
          <w:lang w:eastAsia="zh-CN"/>
        </w:rPr>
        <w:t>) Beam 2</w:t>
      </w:r>
    </w:p>
    <w:p w14:paraId="3D165A83" w14:textId="7E27B52F" w:rsidR="00EE2402" w:rsidRDefault="005A20EB" w:rsidP="005A20EB">
      <w:pPr>
        <w:overflowPunct/>
        <w:autoSpaceDE/>
        <w:autoSpaceDN/>
        <w:adjustRightInd/>
        <w:spacing w:after="0"/>
        <w:jc w:val="center"/>
        <w:textAlignment w:val="auto"/>
        <w:rPr>
          <w:rFonts w:eastAsia="MS Mincho"/>
          <w:b/>
          <w:bCs/>
          <w:lang w:eastAsia="en-US"/>
        </w:rPr>
      </w:pPr>
      <w:bookmarkStart w:id="13" w:name="OLE_LINK12"/>
      <w:r w:rsidRPr="005A20EB">
        <w:rPr>
          <w:rFonts w:eastAsia="MS Mincho"/>
          <w:b/>
          <w:bCs/>
          <w:lang w:eastAsia="en-US"/>
        </w:rPr>
        <w:t xml:space="preserve">Figure </w:t>
      </w:r>
      <w:r w:rsidR="0046451B">
        <w:rPr>
          <w:rFonts w:eastAsia="MS Mincho"/>
          <w:b/>
          <w:bCs/>
          <w:lang w:eastAsia="en-US"/>
        </w:rPr>
        <w:t>1</w:t>
      </w:r>
      <w:r w:rsidRPr="005A20EB">
        <w:rPr>
          <w:rFonts w:eastAsia="MS Mincho"/>
          <w:b/>
          <w:bCs/>
          <w:lang w:eastAsia="en-US"/>
        </w:rPr>
        <w:t xml:space="preserve">. </w:t>
      </w:r>
      <w:r w:rsidR="0093348D">
        <w:rPr>
          <w:rFonts w:eastAsia="MS Mincho"/>
          <w:b/>
          <w:bCs/>
          <w:lang w:eastAsia="en-US"/>
        </w:rPr>
        <w:t xml:space="preserve">PDP </w:t>
      </w:r>
      <w:r w:rsidRPr="005A20EB">
        <w:rPr>
          <w:rFonts w:eastAsia="MS Mincho"/>
          <w:b/>
          <w:bCs/>
          <w:lang w:eastAsia="en-US"/>
        </w:rPr>
        <w:t>measurement result</w:t>
      </w:r>
      <w:r w:rsidRPr="005A20EB">
        <w:rPr>
          <w:rFonts w:eastAsia="MS Mincho" w:hint="eastAsia"/>
          <w:b/>
          <w:bCs/>
          <w:lang w:eastAsia="en-US"/>
        </w:rPr>
        <w:t>s</w:t>
      </w:r>
      <w:r w:rsidRPr="005A20EB">
        <w:rPr>
          <w:rFonts w:eastAsia="MS Mincho"/>
          <w:b/>
          <w:bCs/>
          <w:lang w:eastAsia="en-US"/>
        </w:rPr>
        <w:t xml:space="preserve"> and </w:t>
      </w:r>
      <w:r w:rsidR="003402E6">
        <w:rPr>
          <w:rFonts w:eastAsia="MS Mincho"/>
          <w:b/>
          <w:bCs/>
          <w:lang w:eastAsia="en-US"/>
        </w:rPr>
        <w:t>target values</w:t>
      </w:r>
      <w:r w:rsidRPr="005A20EB">
        <w:rPr>
          <w:rFonts w:eastAsia="MS Mincho"/>
          <w:b/>
          <w:bCs/>
          <w:lang w:eastAsia="en-US"/>
        </w:rPr>
        <w:t xml:space="preserve"> for </w:t>
      </w:r>
      <w:bookmarkStart w:id="14" w:name="OLE_LINK1"/>
      <w:r w:rsidRPr="005A20EB">
        <w:rPr>
          <w:rFonts w:eastAsia="MS Mincho"/>
          <w:b/>
          <w:bCs/>
          <w:lang w:eastAsia="en-US"/>
        </w:rPr>
        <w:t xml:space="preserve">CDL-C </w:t>
      </w:r>
      <w:proofErr w:type="spellStart"/>
      <w:r w:rsidRPr="005A20EB">
        <w:rPr>
          <w:rFonts w:eastAsia="MS Mincho"/>
          <w:b/>
          <w:bCs/>
          <w:lang w:eastAsia="en-US"/>
        </w:rPr>
        <w:t>UMa</w:t>
      </w:r>
      <w:bookmarkEnd w:id="14"/>
      <w:proofErr w:type="spellEnd"/>
      <w:r w:rsidRPr="005A20EB">
        <w:rPr>
          <w:rFonts w:eastAsia="MS Mincho" w:hint="eastAsia"/>
          <w:b/>
          <w:bCs/>
          <w:lang w:eastAsia="en-US"/>
        </w:rPr>
        <w:t>,</w:t>
      </w:r>
      <w:r w:rsidRPr="005A20EB">
        <w:rPr>
          <w:rFonts w:eastAsia="MS Mincho"/>
          <w:b/>
          <w:bCs/>
          <w:lang w:eastAsia="en-US"/>
        </w:rPr>
        <w:t xml:space="preserve"> f</w:t>
      </w:r>
      <w:r w:rsidRPr="005A20EB">
        <w:rPr>
          <w:rFonts w:eastAsia="MS Mincho" w:hint="eastAsia"/>
          <w:b/>
          <w:bCs/>
          <w:lang w:eastAsia="en-US"/>
        </w:rPr>
        <w:t>c</w:t>
      </w:r>
      <w:r w:rsidRPr="005A20EB">
        <w:rPr>
          <w:rFonts w:eastAsia="MS Mincho"/>
          <w:b/>
          <w:bCs/>
          <w:lang w:eastAsia="en-US"/>
        </w:rPr>
        <w:t xml:space="preserve"> </w:t>
      </w:r>
      <w:bookmarkStart w:id="15" w:name="_Hlk85035284"/>
      <w:r w:rsidRPr="005A20EB">
        <w:rPr>
          <w:rFonts w:eastAsia="MS Mincho"/>
          <w:b/>
          <w:bCs/>
          <w:lang w:eastAsia="en-US"/>
        </w:rPr>
        <w:t>≤ 2.5 GHz</w:t>
      </w:r>
      <w:bookmarkEnd w:id="15"/>
      <w:r w:rsidRPr="005A20EB">
        <w:rPr>
          <w:rFonts w:eastAsia="MS Mincho"/>
          <w:b/>
          <w:bCs/>
          <w:lang w:eastAsia="en-US"/>
        </w:rPr>
        <w:t>.</w:t>
      </w:r>
    </w:p>
    <w:p w14:paraId="7CE58145" w14:textId="77777777" w:rsidR="003402E6" w:rsidRPr="003402E6" w:rsidRDefault="003402E6" w:rsidP="005A20EB">
      <w:pPr>
        <w:overflowPunct/>
        <w:autoSpaceDE/>
        <w:autoSpaceDN/>
        <w:adjustRightInd/>
        <w:spacing w:after="0"/>
        <w:jc w:val="center"/>
        <w:textAlignment w:val="auto"/>
        <w:rPr>
          <w:rFonts w:eastAsia="MS Mincho"/>
          <w:b/>
          <w:bCs/>
          <w:lang w:eastAsia="en-US"/>
        </w:rPr>
      </w:pPr>
    </w:p>
    <w:bookmarkEnd w:id="13"/>
    <w:p w14:paraId="7222D32D" w14:textId="37F7849E" w:rsidR="00AB7F76" w:rsidRDefault="00AB7F76" w:rsidP="00BD1CF7">
      <w:pPr>
        <w:overflowPunct/>
        <w:autoSpaceDE/>
        <w:autoSpaceDN/>
        <w:adjustRightInd/>
        <w:spacing w:after="0"/>
        <w:jc w:val="center"/>
        <w:textAlignment w:val="auto"/>
        <w:rPr>
          <w:rFonts w:eastAsiaTheme="minorEastAsia"/>
          <w:szCs w:val="21"/>
          <w:lang w:eastAsia="zh-CN"/>
        </w:rPr>
      </w:pPr>
      <w:r w:rsidRPr="00AB7F76">
        <w:rPr>
          <w:rFonts w:eastAsiaTheme="minorEastAsia"/>
          <w:noProof/>
          <w:szCs w:val="21"/>
          <w:lang w:eastAsia="zh-CN"/>
        </w:rPr>
        <w:lastRenderedPageBreak/>
        <w:drawing>
          <wp:inline distT="0" distB="0" distL="0" distR="0" wp14:anchorId="72764C61" wp14:editId="78D02447">
            <wp:extent cx="3060000" cy="2164033"/>
            <wp:effectExtent l="0" t="0" r="0" b="0"/>
            <wp:docPr id="17" name="图片 16">
              <a:extLst xmlns:a="http://schemas.openxmlformats.org/drawingml/2006/main">
                <a:ext uri="{FF2B5EF4-FFF2-40B4-BE49-F238E27FC236}">
                  <a16:creationId xmlns:a16="http://schemas.microsoft.com/office/drawing/2014/main" id="{C30D5D50-BFEC-47FD-BDEB-6A821A926C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C30D5D50-BFEC-47FD-BDEB-6A821A926C4B}"/>
                        </a:ext>
                      </a:extLst>
                    </pic:cNvPr>
                    <pic:cNvPicPr>
                      <a:picLocks noChangeAspect="1"/>
                    </pic:cNvPicPr>
                  </pic:nvPicPr>
                  <pic:blipFill>
                    <a:blip r:embed="rId10"/>
                    <a:stretch>
                      <a:fillRect/>
                    </a:stretch>
                  </pic:blipFill>
                  <pic:spPr>
                    <a:xfrm>
                      <a:off x="0" y="0"/>
                      <a:ext cx="3060000" cy="2164033"/>
                    </a:xfrm>
                    <a:prstGeom prst="rect">
                      <a:avLst/>
                    </a:prstGeom>
                  </pic:spPr>
                </pic:pic>
              </a:graphicData>
            </a:graphic>
          </wp:inline>
        </w:drawing>
      </w:r>
      <w:r w:rsidRPr="00AB7F76">
        <w:rPr>
          <w:rFonts w:eastAsiaTheme="minorEastAsia"/>
          <w:noProof/>
          <w:szCs w:val="21"/>
          <w:lang w:eastAsia="zh-CN"/>
        </w:rPr>
        <w:drawing>
          <wp:inline distT="0" distB="0" distL="0" distR="0" wp14:anchorId="2DA76DD4" wp14:editId="60044907">
            <wp:extent cx="3060000" cy="2163081"/>
            <wp:effectExtent l="0" t="0" r="0" b="0"/>
            <wp:docPr id="15" name="图片 14">
              <a:extLst xmlns:a="http://schemas.openxmlformats.org/drawingml/2006/main">
                <a:ext uri="{FF2B5EF4-FFF2-40B4-BE49-F238E27FC236}">
                  <a16:creationId xmlns:a16="http://schemas.microsoft.com/office/drawing/2014/main" id="{B38BECB7-BEFE-4101-BB6A-EB7BFCD1C8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B38BECB7-BEFE-4101-BB6A-EB7BFCD1C898}"/>
                        </a:ext>
                      </a:extLst>
                    </pic:cNvPr>
                    <pic:cNvPicPr>
                      <a:picLocks noChangeAspect="1"/>
                    </pic:cNvPicPr>
                  </pic:nvPicPr>
                  <pic:blipFill>
                    <a:blip r:embed="rId11"/>
                    <a:stretch>
                      <a:fillRect/>
                    </a:stretch>
                  </pic:blipFill>
                  <pic:spPr>
                    <a:xfrm>
                      <a:off x="0" y="0"/>
                      <a:ext cx="3060000" cy="2163081"/>
                    </a:xfrm>
                    <a:prstGeom prst="rect">
                      <a:avLst/>
                    </a:prstGeom>
                  </pic:spPr>
                </pic:pic>
              </a:graphicData>
            </a:graphic>
          </wp:inline>
        </w:drawing>
      </w:r>
    </w:p>
    <w:p w14:paraId="6DC40564" w14:textId="4C5EF67C" w:rsidR="00BD1CF7" w:rsidRPr="00170330" w:rsidRDefault="00BD1CF7" w:rsidP="00BD1CF7">
      <w:pPr>
        <w:overflowPunct/>
        <w:autoSpaceDE/>
        <w:autoSpaceDN/>
        <w:adjustRightInd/>
        <w:spacing w:after="0"/>
        <w:jc w:val="center"/>
        <w:textAlignment w:val="auto"/>
        <w:rPr>
          <w:rFonts w:eastAsiaTheme="minorEastAsia"/>
          <w:szCs w:val="21"/>
          <w:lang w:eastAsia="zh-CN"/>
        </w:rPr>
      </w:pPr>
      <w:r w:rsidRPr="00170330">
        <w:rPr>
          <w:rFonts w:eastAsiaTheme="minorEastAsia"/>
          <w:szCs w:val="21"/>
          <w:lang w:eastAsia="zh-CN"/>
        </w:rPr>
        <w:t>(</w:t>
      </w:r>
      <w:r w:rsidR="00271EEC">
        <w:rPr>
          <w:rFonts w:eastAsiaTheme="minorEastAsia"/>
          <w:szCs w:val="21"/>
          <w:lang w:eastAsia="zh-CN"/>
        </w:rPr>
        <w:t>a</w:t>
      </w:r>
      <w:r w:rsidRPr="00170330">
        <w:rPr>
          <w:rFonts w:eastAsiaTheme="minorEastAsia"/>
          <w:szCs w:val="21"/>
          <w:lang w:eastAsia="zh-CN"/>
        </w:rPr>
        <w:t xml:space="preserve">) Beam 1                   </w:t>
      </w:r>
      <w:r w:rsidR="005278E4">
        <w:rPr>
          <w:rFonts w:eastAsiaTheme="minorEastAsia"/>
          <w:szCs w:val="21"/>
          <w:lang w:eastAsia="zh-CN"/>
        </w:rPr>
        <w:t xml:space="preserve">  </w:t>
      </w:r>
      <w:r w:rsidRPr="00170330">
        <w:rPr>
          <w:rFonts w:eastAsiaTheme="minorEastAsia"/>
          <w:szCs w:val="21"/>
          <w:lang w:eastAsia="zh-CN"/>
        </w:rPr>
        <w:t xml:space="preserve">      </w:t>
      </w:r>
      <w:r>
        <w:rPr>
          <w:rFonts w:eastAsiaTheme="minorEastAsia"/>
          <w:szCs w:val="21"/>
          <w:lang w:eastAsia="zh-CN"/>
        </w:rPr>
        <w:t xml:space="preserve"> </w:t>
      </w:r>
      <w:r w:rsidRPr="00170330">
        <w:rPr>
          <w:rFonts w:eastAsiaTheme="minorEastAsia"/>
          <w:szCs w:val="21"/>
          <w:lang w:eastAsia="zh-CN"/>
        </w:rPr>
        <w:t xml:space="preserve">    </w:t>
      </w:r>
      <w:r w:rsidRPr="00170330">
        <w:rPr>
          <w:rFonts w:eastAsiaTheme="minorEastAsia" w:hint="eastAsia"/>
          <w:szCs w:val="21"/>
          <w:lang w:eastAsia="zh-CN"/>
        </w:rPr>
        <w:t xml:space="preserve"> </w:t>
      </w:r>
      <w:proofErr w:type="gramStart"/>
      <w:r w:rsidRPr="00170330">
        <w:rPr>
          <w:rFonts w:eastAsiaTheme="minorEastAsia"/>
          <w:szCs w:val="21"/>
          <w:lang w:eastAsia="zh-CN"/>
        </w:rPr>
        <w:t xml:space="preserve">   (</w:t>
      </w:r>
      <w:proofErr w:type="gramEnd"/>
      <w:r w:rsidR="00271EEC">
        <w:rPr>
          <w:rFonts w:eastAsiaTheme="minorEastAsia"/>
          <w:szCs w:val="21"/>
          <w:lang w:eastAsia="zh-CN"/>
        </w:rPr>
        <w:t>b</w:t>
      </w:r>
      <w:r w:rsidRPr="00170330">
        <w:rPr>
          <w:rFonts w:eastAsiaTheme="minorEastAsia"/>
          <w:szCs w:val="21"/>
          <w:lang w:eastAsia="zh-CN"/>
        </w:rPr>
        <w:t>) Beam 2</w:t>
      </w:r>
    </w:p>
    <w:p w14:paraId="765ACD8A" w14:textId="1D7F6DA8" w:rsidR="005A20EB" w:rsidRPr="005A20EB" w:rsidRDefault="005A20EB" w:rsidP="005A20EB">
      <w:pPr>
        <w:overflowPunct/>
        <w:autoSpaceDE/>
        <w:autoSpaceDN/>
        <w:adjustRightInd/>
        <w:spacing w:after="0"/>
        <w:jc w:val="center"/>
        <w:textAlignment w:val="auto"/>
        <w:rPr>
          <w:rFonts w:eastAsia="MS Mincho"/>
          <w:b/>
          <w:bCs/>
          <w:lang w:eastAsia="en-US"/>
        </w:rPr>
      </w:pPr>
      <w:r w:rsidRPr="005A20EB">
        <w:rPr>
          <w:rFonts w:eastAsia="MS Mincho"/>
          <w:b/>
          <w:bCs/>
          <w:lang w:eastAsia="en-US"/>
        </w:rPr>
        <w:t xml:space="preserve">Figure </w:t>
      </w:r>
      <w:r w:rsidR="0090735C">
        <w:rPr>
          <w:rFonts w:eastAsia="MS Mincho"/>
          <w:b/>
          <w:bCs/>
          <w:lang w:eastAsia="en-US"/>
        </w:rPr>
        <w:t>2</w:t>
      </w:r>
      <w:r w:rsidRPr="005A20EB">
        <w:rPr>
          <w:rFonts w:eastAsia="MS Mincho"/>
          <w:b/>
          <w:bCs/>
          <w:lang w:eastAsia="en-US"/>
        </w:rPr>
        <w:t xml:space="preserve">. </w:t>
      </w:r>
      <w:r w:rsidR="005E488E">
        <w:rPr>
          <w:rFonts w:eastAsia="MS Mincho"/>
          <w:b/>
          <w:bCs/>
          <w:lang w:eastAsia="en-US"/>
        </w:rPr>
        <w:t>PDP</w:t>
      </w:r>
      <w:r w:rsidRPr="005A20EB">
        <w:rPr>
          <w:rFonts w:eastAsia="MS Mincho"/>
          <w:b/>
          <w:bCs/>
          <w:lang w:eastAsia="en-US"/>
        </w:rPr>
        <w:t xml:space="preserve"> measurement result</w:t>
      </w:r>
      <w:r w:rsidRPr="005A20EB">
        <w:rPr>
          <w:rFonts w:eastAsia="MS Mincho" w:hint="eastAsia"/>
          <w:b/>
          <w:bCs/>
          <w:lang w:eastAsia="en-US"/>
        </w:rPr>
        <w:t>s</w:t>
      </w:r>
      <w:r w:rsidRPr="005A20EB">
        <w:rPr>
          <w:rFonts w:eastAsia="MS Mincho"/>
          <w:b/>
          <w:bCs/>
          <w:lang w:eastAsia="en-US"/>
        </w:rPr>
        <w:t xml:space="preserve"> and </w:t>
      </w:r>
      <w:r w:rsidR="003402E6">
        <w:rPr>
          <w:rFonts w:eastAsia="MS Mincho"/>
          <w:b/>
          <w:bCs/>
          <w:lang w:eastAsia="en-US"/>
        </w:rPr>
        <w:t>target values</w:t>
      </w:r>
      <w:r w:rsidRPr="005A20EB">
        <w:rPr>
          <w:rFonts w:eastAsia="MS Mincho"/>
          <w:b/>
          <w:bCs/>
          <w:lang w:eastAsia="en-US"/>
        </w:rPr>
        <w:t xml:space="preserve"> for CDL-C </w:t>
      </w:r>
      <w:proofErr w:type="spellStart"/>
      <w:r w:rsidRPr="005A20EB">
        <w:rPr>
          <w:rFonts w:eastAsia="MS Mincho"/>
          <w:b/>
          <w:bCs/>
          <w:lang w:eastAsia="en-US"/>
        </w:rPr>
        <w:t>U</w:t>
      </w:r>
      <w:r w:rsidRPr="005A20EB">
        <w:rPr>
          <w:rFonts w:eastAsia="MS Mincho" w:hint="eastAsia"/>
          <w:b/>
          <w:bCs/>
          <w:lang w:eastAsia="en-US"/>
        </w:rPr>
        <w:t>M</w:t>
      </w:r>
      <w:r w:rsidRPr="005A20EB">
        <w:rPr>
          <w:rFonts w:eastAsia="MS Mincho"/>
          <w:b/>
          <w:bCs/>
          <w:lang w:eastAsia="en-US"/>
        </w:rPr>
        <w:t>a</w:t>
      </w:r>
      <w:proofErr w:type="spellEnd"/>
      <w:r w:rsidRPr="005A20EB">
        <w:rPr>
          <w:rFonts w:eastAsia="MS Mincho" w:hint="eastAsia"/>
          <w:b/>
          <w:bCs/>
          <w:lang w:eastAsia="en-US"/>
        </w:rPr>
        <w:t>,</w:t>
      </w:r>
      <w:r w:rsidRPr="005A20EB">
        <w:rPr>
          <w:rFonts w:eastAsia="MS Mincho"/>
          <w:b/>
          <w:bCs/>
          <w:lang w:eastAsia="en-US"/>
        </w:rPr>
        <w:t xml:space="preserve"> f</w:t>
      </w:r>
      <w:r w:rsidRPr="005A20EB">
        <w:rPr>
          <w:rFonts w:eastAsia="MS Mincho" w:hint="eastAsia"/>
          <w:b/>
          <w:bCs/>
          <w:lang w:eastAsia="en-US"/>
        </w:rPr>
        <w:t>c</w:t>
      </w:r>
      <w:r w:rsidRPr="005A20EB">
        <w:rPr>
          <w:rFonts w:eastAsia="MS Mincho"/>
          <w:b/>
          <w:bCs/>
          <w:lang w:eastAsia="en-US"/>
        </w:rPr>
        <w:t xml:space="preserve"> </w:t>
      </w:r>
      <w:bookmarkStart w:id="16" w:name="_Hlk85036268"/>
      <w:r w:rsidRPr="005A20EB">
        <w:rPr>
          <w:rFonts w:eastAsia="MS Mincho"/>
          <w:b/>
          <w:bCs/>
          <w:lang w:eastAsia="en-US"/>
        </w:rPr>
        <w:t>&gt;</w:t>
      </w:r>
      <w:bookmarkEnd w:id="16"/>
      <w:r w:rsidRPr="005A20EB">
        <w:rPr>
          <w:rFonts w:eastAsia="MS Mincho"/>
          <w:b/>
          <w:bCs/>
          <w:lang w:eastAsia="en-US"/>
        </w:rPr>
        <w:t xml:space="preserve"> 2.5 GHz.</w:t>
      </w:r>
    </w:p>
    <w:p w14:paraId="5C3EA90F" w14:textId="77777777" w:rsidR="005A20EB" w:rsidRPr="005E488E" w:rsidRDefault="005A20EB" w:rsidP="005A20EB">
      <w:pPr>
        <w:overflowPunct/>
        <w:autoSpaceDE/>
        <w:autoSpaceDN/>
        <w:adjustRightInd/>
        <w:spacing w:after="0"/>
        <w:textAlignment w:val="auto"/>
        <w:rPr>
          <w:rFonts w:eastAsia="MS Mincho"/>
          <w:sz w:val="22"/>
          <w:szCs w:val="24"/>
          <w:lang w:eastAsia="en-US"/>
        </w:rPr>
      </w:pPr>
    </w:p>
    <w:p w14:paraId="5EF5987D" w14:textId="631077E3" w:rsidR="00E81FD6" w:rsidRPr="00915B36" w:rsidRDefault="00E81FD6" w:rsidP="00E81FD6">
      <w:pPr>
        <w:spacing w:line="276" w:lineRule="auto"/>
        <w:jc w:val="both"/>
        <w:rPr>
          <w:rFonts w:eastAsia="宋体"/>
          <w:b/>
          <w:sz w:val="22"/>
          <w:szCs w:val="22"/>
          <w:lang w:eastAsia="zh-CN"/>
        </w:rPr>
      </w:pPr>
      <w:r w:rsidRPr="00915B36">
        <w:rPr>
          <w:rFonts w:eastAsia="宋体"/>
          <w:b/>
          <w:sz w:val="22"/>
          <w:szCs w:val="22"/>
          <w:lang w:eastAsia="zh-CN"/>
        </w:rPr>
        <w:t xml:space="preserve">Observation 1: </w:t>
      </w:r>
      <w:r w:rsidR="0046478E">
        <w:rPr>
          <w:rFonts w:eastAsia="宋体" w:hint="eastAsia"/>
          <w:b/>
          <w:sz w:val="22"/>
          <w:szCs w:val="22"/>
          <w:lang w:eastAsia="zh-CN"/>
        </w:rPr>
        <w:t>CAICT</w:t>
      </w:r>
      <w:r w:rsidR="0046478E">
        <w:rPr>
          <w:rFonts w:eastAsia="宋体"/>
          <w:b/>
          <w:sz w:val="22"/>
          <w:szCs w:val="22"/>
          <w:lang w:eastAsia="zh-CN"/>
        </w:rPr>
        <w:t xml:space="preserve">’s </w:t>
      </w:r>
      <w:r w:rsidRPr="00915B36">
        <w:rPr>
          <w:rFonts w:eastAsia="宋体" w:hint="eastAsia"/>
          <w:b/>
          <w:sz w:val="22"/>
          <w:szCs w:val="22"/>
          <w:lang w:eastAsia="zh-CN"/>
        </w:rPr>
        <w:t>PDP</w:t>
      </w:r>
      <w:r w:rsidRPr="00915B36">
        <w:rPr>
          <w:rFonts w:eastAsia="宋体"/>
          <w:b/>
          <w:sz w:val="22"/>
          <w:szCs w:val="22"/>
          <w:lang w:eastAsia="zh-CN"/>
        </w:rPr>
        <w:t xml:space="preserve"> measurement results of FR1 CDL-C </w:t>
      </w:r>
      <w:proofErr w:type="spellStart"/>
      <w:r w:rsidRPr="00915B36">
        <w:rPr>
          <w:rFonts w:eastAsia="宋体"/>
          <w:b/>
          <w:sz w:val="22"/>
          <w:szCs w:val="22"/>
          <w:lang w:eastAsia="zh-CN"/>
        </w:rPr>
        <w:t>UMa</w:t>
      </w:r>
      <w:proofErr w:type="spellEnd"/>
      <w:r w:rsidRPr="00915B36">
        <w:rPr>
          <w:rFonts w:eastAsia="宋体"/>
          <w:b/>
          <w:sz w:val="22"/>
          <w:szCs w:val="22"/>
          <w:lang w:eastAsia="zh-CN"/>
        </w:rPr>
        <w:t xml:space="preserve"> channel model match well with the </w:t>
      </w:r>
      <w:r w:rsidR="00EA2048" w:rsidRPr="00915B36">
        <w:rPr>
          <w:rFonts w:eastAsia="宋体"/>
          <w:b/>
          <w:sz w:val="22"/>
          <w:szCs w:val="22"/>
          <w:lang w:eastAsia="zh-CN"/>
        </w:rPr>
        <w:t>target</w:t>
      </w:r>
      <w:r w:rsidRPr="00915B36">
        <w:rPr>
          <w:rFonts w:eastAsia="宋体"/>
          <w:b/>
          <w:sz w:val="22"/>
          <w:szCs w:val="22"/>
          <w:lang w:eastAsia="zh-CN"/>
        </w:rPr>
        <w:t xml:space="preserve"> values. </w:t>
      </w:r>
    </w:p>
    <w:p w14:paraId="70A6E66E" w14:textId="77777777" w:rsidR="002E5E82" w:rsidRDefault="002E5E82" w:rsidP="00E81FD6">
      <w:pPr>
        <w:spacing w:line="276" w:lineRule="auto"/>
        <w:jc w:val="both"/>
        <w:rPr>
          <w:rFonts w:eastAsia="宋体"/>
          <w:b/>
          <w:lang w:eastAsia="zh-CN"/>
        </w:rPr>
      </w:pPr>
    </w:p>
    <w:p w14:paraId="6B0FDB05" w14:textId="24440891" w:rsidR="004413E2" w:rsidRDefault="003531C4" w:rsidP="003531C4">
      <w:pPr>
        <w:keepNext/>
        <w:keepLines/>
        <w:numPr>
          <w:ilvl w:val="2"/>
          <w:numId w:val="0"/>
        </w:numPr>
        <w:spacing w:before="120"/>
        <w:outlineLvl w:val="2"/>
        <w:rPr>
          <w:rFonts w:ascii="Arial" w:eastAsia="MS Mincho" w:hAnsi="Arial"/>
          <w:sz w:val="28"/>
          <w:lang w:val="en-US" w:eastAsia="en-US"/>
        </w:rPr>
      </w:pPr>
      <w:r>
        <w:rPr>
          <w:rFonts w:ascii="Arial" w:eastAsia="MS Mincho" w:hAnsi="Arial"/>
          <w:sz w:val="28"/>
          <w:lang w:val="en-US" w:eastAsia="en-US"/>
        </w:rPr>
        <w:t>2.1.2</w:t>
      </w:r>
      <w:r w:rsidRPr="005A20EB">
        <w:rPr>
          <w:rFonts w:ascii="Arial" w:eastAsia="MS Mincho" w:hAnsi="Arial"/>
          <w:sz w:val="28"/>
          <w:lang w:val="en-US" w:eastAsia="en-US"/>
        </w:rPr>
        <w:tab/>
      </w:r>
      <w:r w:rsidR="00025AA3" w:rsidRPr="00025AA3">
        <w:rPr>
          <w:rFonts w:ascii="Arial" w:eastAsia="MS Mincho" w:hAnsi="Arial"/>
          <w:sz w:val="28"/>
          <w:lang w:val="en-US" w:eastAsia="en-US"/>
        </w:rPr>
        <w:t>Cross-polarization</w:t>
      </w:r>
    </w:p>
    <w:p w14:paraId="4353ED20" w14:textId="02E69555" w:rsidR="007E3D6A" w:rsidRPr="004D26C4" w:rsidRDefault="007E3D6A" w:rsidP="007E3D6A">
      <w:pPr>
        <w:pStyle w:val="TH"/>
        <w:rPr>
          <w:rFonts w:ascii="Times New Roman" w:hAnsi="Times New Roman"/>
          <w:lang w:eastAsia="fi-FI"/>
        </w:rPr>
      </w:pPr>
      <w:r w:rsidRPr="004D26C4">
        <w:rPr>
          <w:rFonts w:ascii="Times New Roman" w:hAnsi="Times New Roman"/>
        </w:rPr>
        <w:t xml:space="preserve">Table </w:t>
      </w:r>
      <w:r w:rsidR="00C03FFB">
        <w:rPr>
          <w:rFonts w:ascii="Times New Roman" w:hAnsi="Times New Roman"/>
        </w:rPr>
        <w:t>1</w:t>
      </w:r>
      <w:r w:rsidRPr="004D26C4">
        <w:rPr>
          <w:rFonts w:ascii="Times New Roman" w:hAnsi="Times New Roman"/>
        </w:rPr>
        <w:t xml:space="preserve">. </w:t>
      </w:r>
      <w:bookmarkStart w:id="17" w:name="OLE_LINK9"/>
      <w:r w:rsidR="005F22CB" w:rsidRPr="004D26C4">
        <w:rPr>
          <w:rFonts w:ascii="Times New Roman" w:hAnsi="Times New Roman"/>
        </w:rPr>
        <w:t>Cross-polarization</w:t>
      </w:r>
      <w:bookmarkEnd w:id="17"/>
      <w:r w:rsidRPr="004D26C4">
        <w:rPr>
          <w:rFonts w:ascii="Times New Roman" w:hAnsi="Times New Roman"/>
        </w:rPr>
        <w:t xml:space="preserve"> verification results for CDL-C </w:t>
      </w:r>
      <w:proofErr w:type="spellStart"/>
      <w:r w:rsidRPr="004D26C4">
        <w:rPr>
          <w:rFonts w:ascii="Times New Roman" w:hAnsi="Times New Roman"/>
        </w:rPr>
        <w:t>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800"/>
        <w:gridCol w:w="2340"/>
        <w:gridCol w:w="2340"/>
      </w:tblGrid>
      <w:tr w:rsidR="005F22CB" w14:paraId="07BB48E4" w14:textId="3F9F9F2C" w:rsidTr="005F22CB">
        <w:trPr>
          <w:jc w:val="center"/>
        </w:trPr>
        <w:tc>
          <w:tcPr>
            <w:tcW w:w="2605" w:type="dxa"/>
            <w:tcBorders>
              <w:top w:val="single" w:sz="4" w:space="0" w:color="auto"/>
              <w:left w:val="single" w:sz="4" w:space="0" w:color="auto"/>
              <w:bottom w:val="single" w:sz="4" w:space="0" w:color="auto"/>
              <w:right w:val="single" w:sz="4" w:space="0" w:color="auto"/>
            </w:tcBorders>
            <w:vAlign w:val="bottom"/>
          </w:tcPr>
          <w:p w14:paraId="441DAE83" w14:textId="2CC450C5" w:rsidR="005F22CB" w:rsidRPr="005F22CB" w:rsidRDefault="005F22CB" w:rsidP="005F22CB">
            <w:pPr>
              <w:jc w:val="center"/>
              <w:rPr>
                <w:rFonts w:eastAsiaTheme="minorEastAsia"/>
                <w:b/>
                <w:bCs/>
                <w:lang w:eastAsia="zh-CN"/>
              </w:rPr>
            </w:pPr>
            <w:r w:rsidRPr="005F22CB">
              <w:rPr>
                <w:rFonts w:eastAsiaTheme="minorEastAsia" w:hint="eastAsia"/>
                <w:b/>
                <w:bCs/>
                <w:lang w:eastAsia="zh-CN"/>
              </w:rPr>
              <w:t>F</w:t>
            </w:r>
            <w:r w:rsidRPr="005F22CB">
              <w:rPr>
                <w:rFonts w:eastAsiaTheme="minorEastAsia"/>
                <w:b/>
                <w:bCs/>
                <w:lang w:eastAsia="zh-CN"/>
              </w:rPr>
              <w:t>requency</w:t>
            </w:r>
          </w:p>
        </w:tc>
        <w:tc>
          <w:tcPr>
            <w:tcW w:w="1800" w:type="dxa"/>
            <w:tcBorders>
              <w:top w:val="single" w:sz="4" w:space="0" w:color="auto"/>
              <w:left w:val="single" w:sz="4" w:space="0" w:color="auto"/>
              <w:bottom w:val="single" w:sz="4" w:space="0" w:color="auto"/>
              <w:right w:val="single" w:sz="4" w:space="0" w:color="auto"/>
            </w:tcBorders>
            <w:vAlign w:val="bottom"/>
          </w:tcPr>
          <w:p w14:paraId="41BCBEB1" w14:textId="2C9AA8D0" w:rsidR="005F22CB" w:rsidRPr="005F22CB" w:rsidRDefault="005F22CB" w:rsidP="005F22CB">
            <w:pPr>
              <w:jc w:val="center"/>
              <w:rPr>
                <w:rFonts w:eastAsiaTheme="minorEastAsia"/>
                <w:b/>
                <w:bCs/>
                <w:lang w:eastAsia="zh-CN"/>
              </w:rPr>
            </w:pPr>
            <w:r w:rsidRPr="005F22CB">
              <w:rPr>
                <w:rFonts w:eastAsiaTheme="minorEastAsia" w:hint="eastAsia"/>
                <w:b/>
                <w:bCs/>
                <w:lang w:eastAsia="zh-CN"/>
              </w:rPr>
              <w:t>B</w:t>
            </w:r>
            <w:r w:rsidRPr="005F22CB">
              <w:rPr>
                <w:rFonts w:eastAsiaTheme="minorEastAsia"/>
                <w:b/>
                <w:bCs/>
                <w:lang w:eastAsia="zh-CN"/>
              </w:rPr>
              <w:t>eam</w:t>
            </w:r>
          </w:p>
        </w:tc>
        <w:tc>
          <w:tcPr>
            <w:tcW w:w="2340" w:type="dxa"/>
            <w:tcBorders>
              <w:top w:val="single" w:sz="4" w:space="0" w:color="auto"/>
              <w:left w:val="single" w:sz="4" w:space="0" w:color="auto"/>
              <w:bottom w:val="single" w:sz="4" w:space="0" w:color="auto"/>
              <w:right w:val="single" w:sz="4" w:space="0" w:color="auto"/>
            </w:tcBorders>
            <w:vAlign w:val="bottom"/>
          </w:tcPr>
          <w:p w14:paraId="00EC63BF" w14:textId="025B6359" w:rsidR="005F22CB" w:rsidRPr="005F22CB" w:rsidRDefault="005F22CB" w:rsidP="005F22CB">
            <w:pPr>
              <w:jc w:val="center"/>
              <w:rPr>
                <w:rFonts w:eastAsiaTheme="minorEastAsia"/>
                <w:b/>
                <w:bCs/>
                <w:lang w:eastAsia="zh-CN"/>
              </w:rPr>
            </w:pPr>
            <w:r w:rsidRPr="005F22CB">
              <w:rPr>
                <w:rFonts w:eastAsiaTheme="minorEastAsia" w:hint="eastAsia"/>
                <w:b/>
                <w:bCs/>
                <w:lang w:eastAsia="zh-CN"/>
              </w:rPr>
              <w:t>R</w:t>
            </w:r>
            <w:r w:rsidRPr="005F22CB">
              <w:rPr>
                <w:rFonts w:eastAsiaTheme="minorEastAsia"/>
                <w:b/>
                <w:bCs/>
                <w:lang w:eastAsia="zh-CN"/>
              </w:rPr>
              <w:t>eference</w:t>
            </w:r>
          </w:p>
        </w:tc>
        <w:tc>
          <w:tcPr>
            <w:tcW w:w="2340" w:type="dxa"/>
            <w:tcBorders>
              <w:top w:val="single" w:sz="4" w:space="0" w:color="auto"/>
              <w:left w:val="single" w:sz="4" w:space="0" w:color="auto"/>
              <w:bottom w:val="single" w:sz="4" w:space="0" w:color="auto"/>
              <w:right w:val="single" w:sz="4" w:space="0" w:color="auto"/>
            </w:tcBorders>
            <w:vAlign w:val="bottom"/>
          </w:tcPr>
          <w:p w14:paraId="69AA2277" w14:textId="62E9573B" w:rsidR="005F22CB" w:rsidRPr="005F22CB" w:rsidRDefault="005F22CB" w:rsidP="005F22CB">
            <w:pPr>
              <w:jc w:val="center"/>
              <w:rPr>
                <w:rFonts w:eastAsiaTheme="minorEastAsia"/>
                <w:b/>
                <w:bCs/>
                <w:lang w:eastAsia="zh-CN"/>
              </w:rPr>
            </w:pPr>
            <w:r w:rsidRPr="005F22CB">
              <w:rPr>
                <w:rFonts w:eastAsiaTheme="minorEastAsia" w:hint="eastAsia"/>
                <w:b/>
                <w:bCs/>
                <w:lang w:eastAsia="zh-CN"/>
              </w:rPr>
              <w:t>M</w:t>
            </w:r>
            <w:r w:rsidRPr="005F22CB">
              <w:rPr>
                <w:rFonts w:eastAsiaTheme="minorEastAsia"/>
                <w:b/>
                <w:bCs/>
                <w:lang w:eastAsia="zh-CN"/>
              </w:rPr>
              <w:t>easurement result</w:t>
            </w:r>
          </w:p>
        </w:tc>
      </w:tr>
      <w:tr w:rsidR="005F22CB" w14:paraId="58CBE82D" w14:textId="3EF91402" w:rsidTr="0091053E">
        <w:trPr>
          <w:jc w:val="center"/>
        </w:trPr>
        <w:tc>
          <w:tcPr>
            <w:tcW w:w="2605" w:type="dxa"/>
            <w:vMerge w:val="restart"/>
            <w:tcBorders>
              <w:top w:val="single" w:sz="4" w:space="0" w:color="auto"/>
              <w:left w:val="single" w:sz="4" w:space="0" w:color="auto"/>
              <w:bottom w:val="single" w:sz="4" w:space="0" w:color="auto"/>
              <w:right w:val="single" w:sz="4" w:space="0" w:color="auto"/>
            </w:tcBorders>
            <w:hideMark/>
          </w:tcPr>
          <w:p w14:paraId="05BCC6DC" w14:textId="071388CC" w:rsidR="005F22CB" w:rsidRDefault="005F22CB" w:rsidP="000B496D">
            <w:r>
              <w:t>fc ≤ 2.5 GHz</w:t>
            </w:r>
          </w:p>
        </w:tc>
        <w:tc>
          <w:tcPr>
            <w:tcW w:w="1800" w:type="dxa"/>
            <w:tcBorders>
              <w:top w:val="single" w:sz="4" w:space="0" w:color="auto"/>
              <w:left w:val="single" w:sz="4" w:space="0" w:color="auto"/>
              <w:bottom w:val="single" w:sz="4" w:space="0" w:color="auto"/>
              <w:right w:val="single" w:sz="4" w:space="0" w:color="auto"/>
            </w:tcBorders>
            <w:hideMark/>
          </w:tcPr>
          <w:p w14:paraId="36259E6B" w14:textId="77777777" w:rsidR="005F22CB" w:rsidRDefault="005F22CB" w:rsidP="000B496D">
            <w:r>
              <w:t>Beam 1</w:t>
            </w:r>
          </w:p>
        </w:tc>
        <w:tc>
          <w:tcPr>
            <w:tcW w:w="2340" w:type="dxa"/>
            <w:tcBorders>
              <w:top w:val="single" w:sz="4" w:space="0" w:color="auto"/>
              <w:left w:val="single" w:sz="4" w:space="0" w:color="auto"/>
              <w:bottom w:val="single" w:sz="4" w:space="0" w:color="auto"/>
              <w:right w:val="single" w:sz="4" w:space="0" w:color="auto"/>
            </w:tcBorders>
            <w:hideMark/>
          </w:tcPr>
          <w:p w14:paraId="5C3B470F" w14:textId="77777777" w:rsidR="005F22CB" w:rsidRDefault="005F22CB" w:rsidP="000B496D">
            <w:r>
              <w:t>Input 1+2:  V/H = 0 dB</w:t>
            </w:r>
          </w:p>
          <w:p w14:paraId="692202A2" w14:textId="77777777" w:rsidR="005F22CB" w:rsidRDefault="005F22CB" w:rsidP="000B496D"/>
        </w:tc>
        <w:tc>
          <w:tcPr>
            <w:tcW w:w="2340" w:type="dxa"/>
            <w:tcBorders>
              <w:top w:val="single" w:sz="4" w:space="0" w:color="auto"/>
              <w:left w:val="single" w:sz="4" w:space="0" w:color="auto"/>
              <w:bottom w:val="single" w:sz="4" w:space="0" w:color="auto"/>
              <w:right w:val="single" w:sz="4" w:space="0" w:color="auto"/>
            </w:tcBorders>
          </w:tcPr>
          <w:p w14:paraId="74817654" w14:textId="5500010F" w:rsidR="005F22CB" w:rsidRPr="00387486" w:rsidRDefault="00387486" w:rsidP="00387486">
            <w:pPr>
              <w:jc w:val="center"/>
              <w:rPr>
                <w:rFonts w:eastAsiaTheme="minorEastAsia"/>
                <w:lang w:eastAsia="zh-CN"/>
              </w:rPr>
            </w:pPr>
            <w:r>
              <w:rPr>
                <w:rFonts w:eastAsiaTheme="minorEastAsia" w:hint="eastAsia"/>
                <w:lang w:eastAsia="zh-CN"/>
              </w:rPr>
              <w:t>0</w:t>
            </w:r>
            <w:r>
              <w:rPr>
                <w:rFonts w:eastAsiaTheme="minorEastAsia"/>
                <w:lang w:eastAsia="zh-CN"/>
              </w:rPr>
              <w:t>.44 dB</w:t>
            </w:r>
          </w:p>
        </w:tc>
      </w:tr>
      <w:tr w:rsidR="005F22CB" w14:paraId="13767EA0" w14:textId="25A55A0C" w:rsidTr="005F22CB">
        <w:trPr>
          <w:trHeight w:val="3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6F2B2" w14:textId="77777777" w:rsidR="005F22CB" w:rsidRDefault="005F22CB" w:rsidP="000B496D">
            <w:pPr>
              <w:spacing w:after="0"/>
            </w:pPr>
          </w:p>
        </w:tc>
        <w:tc>
          <w:tcPr>
            <w:tcW w:w="1800" w:type="dxa"/>
            <w:tcBorders>
              <w:top w:val="single" w:sz="4" w:space="0" w:color="auto"/>
              <w:left w:val="single" w:sz="4" w:space="0" w:color="auto"/>
              <w:right w:val="single" w:sz="4" w:space="0" w:color="auto"/>
            </w:tcBorders>
            <w:hideMark/>
          </w:tcPr>
          <w:p w14:paraId="36E9632B" w14:textId="77777777" w:rsidR="005F22CB" w:rsidRDefault="005F22CB" w:rsidP="000B496D">
            <w:r>
              <w:t>Beam 2</w:t>
            </w:r>
          </w:p>
        </w:tc>
        <w:tc>
          <w:tcPr>
            <w:tcW w:w="2340" w:type="dxa"/>
            <w:tcBorders>
              <w:top w:val="single" w:sz="4" w:space="0" w:color="auto"/>
              <w:left w:val="single" w:sz="4" w:space="0" w:color="auto"/>
              <w:right w:val="single" w:sz="4" w:space="0" w:color="auto"/>
            </w:tcBorders>
            <w:hideMark/>
          </w:tcPr>
          <w:p w14:paraId="328E2D8E" w14:textId="6AA6D5C5" w:rsidR="005F22CB" w:rsidRDefault="005F22CB" w:rsidP="000B496D">
            <w:r>
              <w:t>Input 3+4:  V/H = 0 dB</w:t>
            </w:r>
          </w:p>
        </w:tc>
        <w:tc>
          <w:tcPr>
            <w:tcW w:w="2340" w:type="dxa"/>
            <w:tcBorders>
              <w:top w:val="single" w:sz="4" w:space="0" w:color="auto"/>
              <w:left w:val="single" w:sz="4" w:space="0" w:color="auto"/>
              <w:right w:val="single" w:sz="4" w:space="0" w:color="auto"/>
            </w:tcBorders>
          </w:tcPr>
          <w:p w14:paraId="537C36A1" w14:textId="7DE2E0D9" w:rsidR="005F22CB" w:rsidRPr="00387486" w:rsidRDefault="00387486" w:rsidP="00387486">
            <w:pPr>
              <w:jc w:val="center"/>
              <w:rPr>
                <w:rFonts w:eastAsiaTheme="minorEastAsia"/>
                <w:lang w:eastAsia="zh-CN"/>
              </w:rPr>
            </w:pPr>
            <w:r>
              <w:rPr>
                <w:rFonts w:eastAsiaTheme="minorEastAsia" w:hint="eastAsia"/>
                <w:lang w:eastAsia="zh-CN"/>
              </w:rPr>
              <w:t>0</w:t>
            </w:r>
            <w:r>
              <w:rPr>
                <w:rFonts w:eastAsiaTheme="minorEastAsia"/>
                <w:lang w:eastAsia="zh-CN"/>
              </w:rPr>
              <w:t xml:space="preserve">.55 </w:t>
            </w:r>
            <w:r>
              <w:rPr>
                <w:rFonts w:eastAsiaTheme="minorEastAsia" w:hint="eastAsia"/>
                <w:lang w:eastAsia="zh-CN"/>
              </w:rPr>
              <w:t>dB</w:t>
            </w:r>
          </w:p>
        </w:tc>
      </w:tr>
      <w:tr w:rsidR="005F22CB" w14:paraId="1D67FAAE" w14:textId="5F48A823" w:rsidTr="0091053E">
        <w:trPr>
          <w:jc w:val="center"/>
        </w:trPr>
        <w:tc>
          <w:tcPr>
            <w:tcW w:w="2605" w:type="dxa"/>
            <w:vMerge w:val="restart"/>
            <w:tcBorders>
              <w:top w:val="single" w:sz="4" w:space="0" w:color="auto"/>
              <w:left w:val="single" w:sz="4" w:space="0" w:color="auto"/>
              <w:bottom w:val="single" w:sz="4" w:space="0" w:color="auto"/>
              <w:right w:val="single" w:sz="4" w:space="0" w:color="auto"/>
            </w:tcBorders>
            <w:hideMark/>
          </w:tcPr>
          <w:p w14:paraId="43E47207" w14:textId="1373A951" w:rsidR="005F22CB" w:rsidRDefault="005F22CB" w:rsidP="000B496D">
            <w:r>
              <w:t>fc &gt; 2.5 GHz</w:t>
            </w:r>
          </w:p>
        </w:tc>
        <w:tc>
          <w:tcPr>
            <w:tcW w:w="1800" w:type="dxa"/>
            <w:tcBorders>
              <w:top w:val="single" w:sz="4" w:space="0" w:color="auto"/>
              <w:left w:val="single" w:sz="4" w:space="0" w:color="auto"/>
              <w:bottom w:val="single" w:sz="4" w:space="0" w:color="auto"/>
              <w:right w:val="single" w:sz="4" w:space="0" w:color="auto"/>
            </w:tcBorders>
            <w:hideMark/>
          </w:tcPr>
          <w:p w14:paraId="2DF74F56" w14:textId="77777777" w:rsidR="005F22CB" w:rsidRDefault="005F22CB" w:rsidP="000B496D">
            <w:r>
              <w:t>Beam 1</w:t>
            </w:r>
          </w:p>
        </w:tc>
        <w:tc>
          <w:tcPr>
            <w:tcW w:w="2340" w:type="dxa"/>
            <w:tcBorders>
              <w:top w:val="single" w:sz="4" w:space="0" w:color="auto"/>
              <w:left w:val="single" w:sz="4" w:space="0" w:color="auto"/>
              <w:bottom w:val="single" w:sz="4" w:space="0" w:color="auto"/>
              <w:right w:val="single" w:sz="4" w:space="0" w:color="auto"/>
            </w:tcBorders>
            <w:hideMark/>
          </w:tcPr>
          <w:p w14:paraId="03AB5317" w14:textId="77777777" w:rsidR="005F22CB" w:rsidRDefault="005F22CB" w:rsidP="000B496D">
            <w:r>
              <w:t>Input 1+2:  V/H = 0 dB</w:t>
            </w:r>
          </w:p>
          <w:p w14:paraId="5E9F3959" w14:textId="77777777" w:rsidR="005F22CB" w:rsidRDefault="005F22CB" w:rsidP="000B496D"/>
        </w:tc>
        <w:tc>
          <w:tcPr>
            <w:tcW w:w="2340" w:type="dxa"/>
            <w:tcBorders>
              <w:top w:val="single" w:sz="4" w:space="0" w:color="auto"/>
              <w:left w:val="single" w:sz="4" w:space="0" w:color="auto"/>
              <w:bottom w:val="single" w:sz="4" w:space="0" w:color="auto"/>
              <w:right w:val="single" w:sz="4" w:space="0" w:color="auto"/>
            </w:tcBorders>
          </w:tcPr>
          <w:p w14:paraId="016724E7" w14:textId="7866C77B" w:rsidR="005F22CB" w:rsidRPr="00387486" w:rsidRDefault="00387486" w:rsidP="00387486">
            <w:pPr>
              <w:jc w:val="center"/>
              <w:rPr>
                <w:rFonts w:eastAsiaTheme="minorEastAsia"/>
                <w:lang w:eastAsia="zh-CN"/>
              </w:rPr>
            </w:pPr>
            <w:r>
              <w:rPr>
                <w:rFonts w:eastAsiaTheme="minorEastAsia" w:hint="eastAsia"/>
                <w:lang w:eastAsia="zh-CN"/>
              </w:rPr>
              <w:t>0</w:t>
            </w:r>
            <w:r>
              <w:rPr>
                <w:rFonts w:eastAsiaTheme="minorEastAsia"/>
                <w:lang w:eastAsia="zh-CN"/>
              </w:rPr>
              <w:t>.49 d</w:t>
            </w:r>
            <w:r>
              <w:rPr>
                <w:rFonts w:eastAsiaTheme="minorEastAsia" w:hint="eastAsia"/>
                <w:lang w:eastAsia="zh-CN"/>
              </w:rPr>
              <w:t>B</w:t>
            </w:r>
          </w:p>
        </w:tc>
      </w:tr>
      <w:tr w:rsidR="005F22CB" w14:paraId="392C8E86" w14:textId="6CFF71C1" w:rsidTr="005F22CB">
        <w:trPr>
          <w:trHeight w:val="3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8958A" w14:textId="77777777" w:rsidR="005F22CB" w:rsidRDefault="005F22CB" w:rsidP="000B496D">
            <w:pPr>
              <w:spacing w:after="0"/>
            </w:pPr>
          </w:p>
        </w:tc>
        <w:tc>
          <w:tcPr>
            <w:tcW w:w="1800" w:type="dxa"/>
            <w:tcBorders>
              <w:top w:val="single" w:sz="4" w:space="0" w:color="auto"/>
              <w:left w:val="single" w:sz="4" w:space="0" w:color="auto"/>
              <w:right w:val="single" w:sz="4" w:space="0" w:color="auto"/>
            </w:tcBorders>
            <w:hideMark/>
          </w:tcPr>
          <w:p w14:paraId="195DAF0B" w14:textId="77777777" w:rsidR="005F22CB" w:rsidRDefault="005F22CB" w:rsidP="000B496D">
            <w:r>
              <w:t>Beam 2</w:t>
            </w:r>
          </w:p>
        </w:tc>
        <w:tc>
          <w:tcPr>
            <w:tcW w:w="2340" w:type="dxa"/>
            <w:tcBorders>
              <w:top w:val="single" w:sz="4" w:space="0" w:color="auto"/>
              <w:left w:val="single" w:sz="4" w:space="0" w:color="auto"/>
              <w:right w:val="single" w:sz="4" w:space="0" w:color="auto"/>
            </w:tcBorders>
            <w:hideMark/>
          </w:tcPr>
          <w:p w14:paraId="3A10FFA7" w14:textId="1D63DFBA" w:rsidR="005F22CB" w:rsidRDefault="005F22CB" w:rsidP="000B496D">
            <w:r>
              <w:t>Input 3+4:  V/H = 0 dB</w:t>
            </w:r>
          </w:p>
        </w:tc>
        <w:tc>
          <w:tcPr>
            <w:tcW w:w="2340" w:type="dxa"/>
            <w:tcBorders>
              <w:top w:val="single" w:sz="4" w:space="0" w:color="auto"/>
              <w:left w:val="single" w:sz="4" w:space="0" w:color="auto"/>
              <w:right w:val="single" w:sz="4" w:space="0" w:color="auto"/>
            </w:tcBorders>
          </w:tcPr>
          <w:p w14:paraId="1EBBF007" w14:textId="7A63D6B8" w:rsidR="005F22CB" w:rsidRPr="00387486" w:rsidRDefault="00387486" w:rsidP="00387486">
            <w:pPr>
              <w:jc w:val="center"/>
              <w:rPr>
                <w:rFonts w:eastAsiaTheme="minorEastAsia"/>
                <w:lang w:eastAsia="zh-CN"/>
              </w:rPr>
            </w:pPr>
            <w:r>
              <w:rPr>
                <w:rFonts w:eastAsiaTheme="minorEastAsia" w:hint="eastAsia"/>
                <w:lang w:eastAsia="zh-CN"/>
              </w:rPr>
              <w:t>0</w:t>
            </w:r>
            <w:r>
              <w:rPr>
                <w:rFonts w:eastAsiaTheme="minorEastAsia"/>
                <w:lang w:eastAsia="zh-CN"/>
              </w:rPr>
              <w:t>.58 dB</w:t>
            </w:r>
          </w:p>
        </w:tc>
      </w:tr>
    </w:tbl>
    <w:p w14:paraId="3F26392B" w14:textId="0137F007" w:rsidR="00067693" w:rsidRDefault="00067693" w:rsidP="001920D2">
      <w:pPr>
        <w:shd w:val="clear" w:color="auto" w:fill="FFFFFF"/>
        <w:overflowPunct/>
        <w:autoSpaceDE/>
        <w:autoSpaceDN/>
        <w:adjustRightInd/>
        <w:spacing w:after="0"/>
        <w:textAlignment w:val="auto"/>
        <w:rPr>
          <w:rFonts w:eastAsia="Microsoft YaHei UI"/>
          <w:color w:val="FF0000"/>
          <w:sz w:val="24"/>
          <w:szCs w:val="24"/>
          <w:lang w:eastAsia="zh-CN"/>
        </w:rPr>
      </w:pPr>
    </w:p>
    <w:p w14:paraId="0F1DDBBC" w14:textId="680341A0" w:rsidR="001868BF" w:rsidRPr="00915B36" w:rsidRDefault="002E5E82" w:rsidP="002E5E82">
      <w:pPr>
        <w:spacing w:line="276" w:lineRule="auto"/>
        <w:jc w:val="both"/>
        <w:rPr>
          <w:rFonts w:eastAsia="宋体"/>
          <w:b/>
          <w:sz w:val="22"/>
          <w:szCs w:val="22"/>
          <w:lang w:eastAsia="zh-CN"/>
        </w:rPr>
      </w:pPr>
      <w:bookmarkStart w:id="18" w:name="OLE_LINK11"/>
      <w:r w:rsidRPr="00915B36">
        <w:rPr>
          <w:rFonts w:eastAsia="宋体"/>
          <w:b/>
          <w:sz w:val="22"/>
          <w:szCs w:val="22"/>
          <w:lang w:eastAsia="zh-CN"/>
        </w:rPr>
        <w:t xml:space="preserve">Observation 2: </w:t>
      </w:r>
      <w:r w:rsidR="0046478E">
        <w:rPr>
          <w:rFonts w:eastAsia="宋体" w:hint="eastAsia"/>
          <w:b/>
          <w:sz w:val="22"/>
          <w:szCs w:val="22"/>
          <w:lang w:eastAsia="zh-CN"/>
        </w:rPr>
        <w:t>CAICT</w:t>
      </w:r>
      <w:r w:rsidR="0046478E">
        <w:rPr>
          <w:rFonts w:eastAsia="宋体"/>
          <w:b/>
          <w:sz w:val="22"/>
          <w:szCs w:val="22"/>
          <w:lang w:eastAsia="zh-CN"/>
        </w:rPr>
        <w:t xml:space="preserve">’s </w:t>
      </w:r>
      <w:r w:rsidRPr="00915B36">
        <w:rPr>
          <w:rFonts w:eastAsia="宋体"/>
          <w:b/>
          <w:sz w:val="22"/>
          <w:szCs w:val="22"/>
          <w:lang w:eastAsia="zh-CN"/>
        </w:rPr>
        <w:t xml:space="preserve">Cross-polarization measurement results of FR1 CDL-C </w:t>
      </w:r>
      <w:proofErr w:type="spellStart"/>
      <w:r w:rsidRPr="00915B36">
        <w:rPr>
          <w:rFonts w:eastAsia="宋体"/>
          <w:b/>
          <w:sz w:val="22"/>
          <w:szCs w:val="22"/>
          <w:lang w:eastAsia="zh-CN"/>
        </w:rPr>
        <w:t>UMa</w:t>
      </w:r>
      <w:proofErr w:type="spellEnd"/>
      <w:r w:rsidRPr="00915B36">
        <w:rPr>
          <w:rFonts w:eastAsia="宋体"/>
          <w:b/>
          <w:sz w:val="22"/>
          <w:szCs w:val="22"/>
          <w:lang w:eastAsia="zh-CN"/>
        </w:rPr>
        <w:t xml:space="preserve"> channel model match well with the target values. </w:t>
      </w:r>
    </w:p>
    <w:bookmarkEnd w:id="18"/>
    <w:p w14:paraId="5D0A747A" w14:textId="77777777" w:rsidR="002E5E82" w:rsidRDefault="002E5E82" w:rsidP="002E5E82">
      <w:pPr>
        <w:spacing w:line="276" w:lineRule="auto"/>
        <w:jc w:val="both"/>
        <w:rPr>
          <w:rFonts w:eastAsia="Microsoft YaHei UI"/>
          <w:color w:val="FF0000"/>
          <w:sz w:val="24"/>
          <w:szCs w:val="24"/>
          <w:lang w:eastAsia="zh-CN"/>
        </w:rPr>
      </w:pPr>
    </w:p>
    <w:p w14:paraId="2DE1B859" w14:textId="10B10FAD" w:rsidR="001868BF" w:rsidRDefault="001868BF" w:rsidP="001868BF">
      <w:pPr>
        <w:keepNext/>
        <w:keepLines/>
        <w:numPr>
          <w:ilvl w:val="1"/>
          <w:numId w:val="0"/>
        </w:numPr>
        <w:spacing w:before="180"/>
        <w:outlineLvl w:val="1"/>
        <w:rPr>
          <w:rFonts w:ascii="Arial" w:eastAsia="MS Mincho" w:hAnsi="Arial"/>
          <w:sz w:val="32"/>
          <w:lang w:val="en-US" w:eastAsia="en-US"/>
        </w:rPr>
      </w:pPr>
      <w:r w:rsidRPr="00AD449F">
        <w:rPr>
          <w:rFonts w:ascii="Arial" w:eastAsia="MS Mincho" w:hAnsi="Arial"/>
          <w:sz w:val="32"/>
          <w:lang w:val="en-US" w:eastAsia="en-US"/>
        </w:rPr>
        <w:t>2.</w:t>
      </w:r>
      <w:r>
        <w:rPr>
          <w:rFonts w:ascii="Arial" w:eastAsia="MS Mincho" w:hAnsi="Arial"/>
          <w:sz w:val="32"/>
          <w:lang w:val="en-US" w:eastAsia="en-US"/>
        </w:rPr>
        <w:t>2</w:t>
      </w:r>
      <w:r w:rsidRPr="00AD449F">
        <w:rPr>
          <w:rFonts w:ascii="Arial" w:eastAsia="MS Mincho" w:hAnsi="Arial"/>
          <w:sz w:val="32"/>
          <w:lang w:val="en-US" w:eastAsia="en-US"/>
        </w:rPr>
        <w:tab/>
      </w:r>
      <w:r>
        <w:rPr>
          <w:rFonts w:ascii="Arial" w:eastAsia="MS Mincho" w:hAnsi="Arial"/>
          <w:sz w:val="32"/>
          <w:lang w:val="en-US" w:eastAsia="en-US"/>
        </w:rPr>
        <w:t xml:space="preserve">Views on PDP </w:t>
      </w:r>
      <w:r w:rsidR="00511CEC">
        <w:rPr>
          <w:rFonts w:ascii="Arial" w:eastAsia="MS Mincho" w:hAnsi="Arial"/>
          <w:sz w:val="32"/>
          <w:lang w:val="en-US" w:eastAsia="en-US"/>
        </w:rPr>
        <w:t>reference and</w:t>
      </w:r>
      <w:r w:rsidR="00594EDB">
        <w:rPr>
          <w:rFonts w:ascii="Arial" w:eastAsia="MS Mincho" w:hAnsi="Arial"/>
          <w:sz w:val="32"/>
          <w:lang w:val="en-US" w:eastAsia="en-US"/>
        </w:rPr>
        <w:t xml:space="preserve"> </w:t>
      </w:r>
      <w:r w:rsidR="0075326E">
        <w:rPr>
          <w:rFonts w:ascii="Arial" w:eastAsia="MS Mincho" w:hAnsi="Arial"/>
          <w:sz w:val="32"/>
          <w:lang w:val="en-US" w:eastAsia="en-US"/>
        </w:rPr>
        <w:t>pass/fail limits</w:t>
      </w:r>
    </w:p>
    <w:p w14:paraId="723EC4A4" w14:textId="0B44C9C9" w:rsidR="00043211" w:rsidRDefault="00043211" w:rsidP="00533D73">
      <w:pPr>
        <w:overflowPunct/>
        <w:autoSpaceDE/>
        <w:autoSpaceDN/>
        <w:adjustRightInd/>
        <w:spacing w:afterLines="50" w:after="156"/>
        <w:jc w:val="both"/>
        <w:textAlignment w:val="auto"/>
        <w:rPr>
          <w:rFonts w:eastAsia="等线"/>
          <w:sz w:val="22"/>
          <w:szCs w:val="24"/>
          <w:lang w:eastAsia="zh-CN"/>
        </w:rPr>
      </w:pPr>
      <w:r>
        <w:rPr>
          <w:rFonts w:eastAsia="等线" w:hint="eastAsia"/>
          <w:sz w:val="22"/>
          <w:szCs w:val="24"/>
          <w:lang w:eastAsia="zh-CN"/>
        </w:rPr>
        <w:t>I</w:t>
      </w:r>
      <w:r>
        <w:rPr>
          <w:rFonts w:eastAsia="等线"/>
          <w:sz w:val="22"/>
          <w:szCs w:val="24"/>
          <w:lang w:eastAsia="zh-CN"/>
        </w:rPr>
        <w:t>n the RAN4</w:t>
      </w:r>
      <w:r w:rsidRPr="0021682C">
        <w:rPr>
          <w:rFonts w:eastAsia="等线"/>
          <w:sz w:val="22"/>
          <w:szCs w:val="24"/>
          <w:lang w:eastAsia="zh-CN"/>
        </w:rPr>
        <w:t xml:space="preserve">#101-e </w:t>
      </w:r>
      <w:r>
        <w:rPr>
          <w:rFonts w:eastAsia="等线"/>
          <w:sz w:val="22"/>
          <w:szCs w:val="24"/>
          <w:lang w:eastAsia="zh-CN"/>
        </w:rPr>
        <w:t xml:space="preserve">meeting, </w:t>
      </w:r>
      <w:r w:rsidR="00BA53A9">
        <w:rPr>
          <w:rFonts w:eastAsia="等线"/>
          <w:sz w:val="22"/>
          <w:szCs w:val="24"/>
          <w:lang w:eastAsia="zh-CN"/>
        </w:rPr>
        <w:t>the</w:t>
      </w:r>
      <w:r w:rsidR="009425DA">
        <w:rPr>
          <w:rFonts w:eastAsia="等线"/>
          <w:sz w:val="22"/>
          <w:szCs w:val="24"/>
          <w:lang w:eastAsia="zh-CN"/>
        </w:rPr>
        <w:t xml:space="preserve"> agreements on the PD</w:t>
      </w:r>
      <w:r w:rsidR="00A66813">
        <w:rPr>
          <w:rFonts w:eastAsia="等线"/>
          <w:sz w:val="22"/>
          <w:szCs w:val="24"/>
          <w:lang w:eastAsia="zh-CN"/>
        </w:rPr>
        <w:t xml:space="preserve">P </w:t>
      </w:r>
      <w:r w:rsidR="00A66813">
        <w:rPr>
          <w:rFonts w:eastAsia="等线" w:hint="eastAsia"/>
          <w:sz w:val="22"/>
          <w:szCs w:val="24"/>
          <w:lang w:eastAsia="zh-CN"/>
        </w:rPr>
        <w:t>reference</w:t>
      </w:r>
      <w:r w:rsidR="00A66813">
        <w:rPr>
          <w:rFonts w:eastAsia="等线"/>
          <w:sz w:val="22"/>
          <w:szCs w:val="24"/>
          <w:lang w:eastAsia="zh-CN"/>
        </w:rPr>
        <w:t xml:space="preserve"> and pass/fail limits </w:t>
      </w:r>
      <w:r w:rsidR="00BB0064">
        <w:rPr>
          <w:rFonts w:eastAsia="等线"/>
          <w:sz w:val="22"/>
          <w:szCs w:val="24"/>
          <w:lang w:eastAsia="zh-CN"/>
        </w:rPr>
        <w:t>were captured as</w:t>
      </w:r>
      <w:r w:rsidR="00A66813">
        <w:rPr>
          <w:rFonts w:eastAsia="等线"/>
          <w:sz w:val="22"/>
          <w:szCs w:val="24"/>
          <w:lang w:eastAsia="zh-CN"/>
        </w:rPr>
        <w:t xml:space="preserve"> follows [3]:</w:t>
      </w:r>
    </w:p>
    <w:p w14:paraId="610DA448" w14:textId="77777777" w:rsidR="006220B0" w:rsidRDefault="006220B0" w:rsidP="00533D73">
      <w:pPr>
        <w:overflowPunct/>
        <w:autoSpaceDE/>
        <w:autoSpaceDN/>
        <w:adjustRightInd/>
        <w:spacing w:afterLines="50" w:after="156"/>
        <w:jc w:val="both"/>
        <w:textAlignment w:val="auto"/>
        <w:rPr>
          <w:rFonts w:eastAsia="等线"/>
          <w:sz w:val="22"/>
          <w:szCs w:val="24"/>
          <w:lang w:eastAsia="zh-CN"/>
        </w:rPr>
      </w:pPr>
    </w:p>
    <w:p w14:paraId="4D28BD9B" w14:textId="77777777" w:rsidR="006220B0" w:rsidRDefault="006220B0" w:rsidP="00533D73">
      <w:pPr>
        <w:overflowPunct/>
        <w:autoSpaceDE/>
        <w:autoSpaceDN/>
        <w:adjustRightInd/>
        <w:spacing w:afterLines="50" w:after="156"/>
        <w:jc w:val="both"/>
        <w:textAlignment w:val="auto"/>
        <w:rPr>
          <w:rFonts w:eastAsia="等线"/>
          <w:sz w:val="22"/>
          <w:szCs w:val="24"/>
          <w:lang w:eastAsia="zh-CN"/>
        </w:rPr>
      </w:pPr>
    </w:p>
    <w:p w14:paraId="00712C8A" w14:textId="21DFFF6E" w:rsidR="006220B0" w:rsidRDefault="00D1392A" w:rsidP="00533D73">
      <w:pPr>
        <w:overflowPunct/>
        <w:autoSpaceDE/>
        <w:autoSpaceDN/>
        <w:adjustRightInd/>
        <w:spacing w:afterLines="50" w:after="156"/>
        <w:jc w:val="both"/>
        <w:textAlignment w:val="auto"/>
        <w:rPr>
          <w:rFonts w:eastAsia="等线"/>
          <w:sz w:val="22"/>
          <w:szCs w:val="24"/>
          <w:lang w:eastAsia="zh-CN"/>
        </w:rPr>
      </w:pPr>
      <w:r w:rsidRPr="00D1392A">
        <w:rPr>
          <w:rFonts w:eastAsia="等线"/>
          <w:noProof/>
          <w:sz w:val="22"/>
          <w:szCs w:val="24"/>
          <w:lang w:eastAsia="zh-CN"/>
        </w:rPr>
        <w:lastRenderedPageBreak/>
        <mc:AlternateContent>
          <mc:Choice Requires="wps">
            <w:drawing>
              <wp:anchor distT="45720" distB="45720" distL="114300" distR="114300" simplePos="0" relativeHeight="251659264" behindDoc="0" locked="0" layoutInCell="1" allowOverlap="1" wp14:anchorId="7907C3FC" wp14:editId="6CD5A055">
                <wp:simplePos x="0" y="0"/>
                <wp:positionH relativeFrom="margin">
                  <wp:align>right</wp:align>
                </wp:positionH>
                <wp:positionV relativeFrom="paragraph">
                  <wp:posOffset>36830</wp:posOffset>
                </wp:positionV>
                <wp:extent cx="6104890" cy="610870"/>
                <wp:effectExtent l="0" t="0" r="10160" b="1778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90" cy="610870"/>
                        </a:xfrm>
                        <a:prstGeom prst="rect">
                          <a:avLst/>
                        </a:prstGeom>
                        <a:solidFill>
                          <a:srgbClr val="FFFFFF"/>
                        </a:solidFill>
                        <a:ln w="9525">
                          <a:solidFill>
                            <a:srgbClr val="000000"/>
                          </a:solidFill>
                          <a:miter lim="800000"/>
                          <a:headEnd/>
                          <a:tailEnd/>
                        </a:ln>
                      </wps:spPr>
                      <wps:txbx>
                        <w:txbxContent>
                          <w:p w14:paraId="39BA9C61" w14:textId="77777777" w:rsidR="0054125F" w:rsidRDefault="0054125F" w:rsidP="0054125F">
                            <w:pPr>
                              <w:rPr>
                                <w:b/>
                                <w:color w:val="000000" w:themeColor="text1"/>
                                <w:u w:val="single"/>
                                <w:lang w:eastAsia="ko-KR"/>
                              </w:rPr>
                            </w:pPr>
                            <w:r>
                              <w:rPr>
                                <w:b/>
                                <w:color w:val="000000" w:themeColor="text1"/>
                                <w:u w:val="single"/>
                                <w:lang w:eastAsia="ko-KR"/>
                              </w:rPr>
                              <w:t>Issue 1-1-3: Inconsistence between PDP reference and measurement setting</w:t>
                            </w:r>
                          </w:p>
                          <w:p w14:paraId="7E472D90" w14:textId="7F63B5A0" w:rsidR="00D1392A" w:rsidRDefault="00D1392A" w:rsidP="00D1392A">
                            <w:pPr>
                              <w:rPr>
                                <w:szCs w:val="24"/>
                                <w:highlight w:val="green"/>
                                <w:lang w:eastAsia="zh-CN"/>
                              </w:rPr>
                            </w:pPr>
                            <w:r>
                              <w:rPr>
                                <w:szCs w:val="24"/>
                                <w:highlight w:val="green"/>
                                <w:lang w:eastAsia="zh-CN"/>
                              </w:rPr>
                              <w:t xml:space="preserve">The reference PDP should be filtered to the BW of 200 MHz to compare the measurement results with the reference for FR1channel model validation. </w:t>
                            </w:r>
                          </w:p>
                          <w:p w14:paraId="0BABECEB" w14:textId="77777777" w:rsidR="00D1392A" w:rsidRDefault="00D1392A" w:rsidP="00D1392A">
                            <w:pPr>
                              <w:rPr>
                                <w:szCs w:val="24"/>
                                <w:highlight w:val="green"/>
                                <w:lang w:eastAsia="zh-CN"/>
                              </w:rPr>
                            </w:pPr>
                            <w:r>
                              <w:rPr>
                                <w:szCs w:val="24"/>
                                <w:highlight w:val="green"/>
                                <w:lang w:eastAsia="zh-CN"/>
                              </w:rPr>
                              <w:t>The reference PDP filtered to the BW of 200 MHz should be stabilized in Jan. RAN4 meeting. A check point for offline alignment among CE venders before Jan. 2022 is encouraged. It is also encouraged to share the results in the NR MIMO OTA email reflector before Jan. 2022.</w:t>
                            </w:r>
                          </w:p>
                          <w:p w14:paraId="5DACB3BC" w14:textId="77777777" w:rsidR="00D1392A" w:rsidRDefault="00D1392A" w:rsidP="00D1392A">
                            <w:pPr>
                              <w:rPr>
                                <w:szCs w:val="24"/>
                                <w:highlight w:val="green"/>
                                <w:lang w:eastAsia="zh-CN"/>
                              </w:rPr>
                            </w:pPr>
                            <w:r>
                              <w:rPr>
                                <w:szCs w:val="24"/>
                                <w:highlight w:val="green"/>
                                <w:lang w:eastAsia="zh-CN"/>
                              </w:rPr>
                              <w:t>FFS how to define the pass/fail limits based on 200MHz-filtered reference.</w:t>
                            </w:r>
                          </w:p>
                          <w:p w14:paraId="1DB050FB" w14:textId="77777777" w:rsidR="0054125F" w:rsidRDefault="0054125F" w:rsidP="0054125F">
                            <w:pPr>
                              <w:rPr>
                                <w:b/>
                                <w:color w:val="000000" w:themeColor="text1"/>
                                <w:u w:val="single"/>
                                <w:lang w:eastAsia="ko-KR"/>
                              </w:rPr>
                            </w:pPr>
                            <w:r>
                              <w:rPr>
                                <w:b/>
                                <w:color w:val="000000" w:themeColor="text1"/>
                                <w:u w:val="single"/>
                                <w:lang w:eastAsia="ko-KR"/>
                              </w:rPr>
                              <w:t xml:space="preserve">Issue 1-1-4: PDP </w:t>
                            </w:r>
                            <w:r>
                              <w:rPr>
                                <w:b/>
                                <w:color w:val="000000" w:themeColor="text1"/>
                                <w:u w:val="single"/>
                                <w:lang w:eastAsia="zh-CN"/>
                              </w:rPr>
                              <w:t>pass/fail limits</w:t>
                            </w:r>
                            <w:r>
                              <w:rPr>
                                <w:b/>
                                <w:color w:val="000000" w:themeColor="text1"/>
                                <w:u w:val="single"/>
                                <w:lang w:eastAsia="ko-KR"/>
                              </w:rPr>
                              <w:t xml:space="preserve"> for FR1 CDL-C UMa channel model validation</w:t>
                            </w:r>
                          </w:p>
                          <w:p w14:paraId="4366AA30" w14:textId="5BFFCDF8" w:rsidR="00D1392A" w:rsidRDefault="00703432" w:rsidP="00703432">
                            <w:r>
                              <w:rPr>
                                <w:color w:val="000000" w:themeColor="text1"/>
                                <w:szCs w:val="24"/>
                                <w:highlight w:val="green"/>
                                <w:lang w:eastAsia="zh-CN"/>
                              </w:rPr>
                              <w:t xml:space="preserve">Companies are encouraged to continue offline discussion before Jan. 2022 RAN4 meeting to collect the measurement results </w:t>
                            </w:r>
                            <w:r>
                              <w:rPr>
                                <w:szCs w:val="24"/>
                                <w:highlight w:val="green"/>
                                <w:lang w:eastAsia="zh-CN"/>
                              </w:rPr>
                              <w:t>from labs in the NR MIMO OTA email reflector, and final agreement need to be confirmed and decided by Jan 2022 RAN4#101bis-e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07C3FC" id="_x0000_t202" coordsize="21600,21600" o:spt="202" path="m,l,21600r21600,l21600,xe">
                <v:stroke joinstyle="miter"/>
                <v:path gradientshapeok="t" o:connecttype="rect"/>
              </v:shapetype>
              <v:shape id="文本框 2" o:spid="_x0000_s1026" type="#_x0000_t202" style="position:absolute;left:0;text-align:left;margin-left:429.5pt;margin-top:2.9pt;width:480.7pt;height:48.1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">
                <v:textbox style="mso-fit-shape-to-text:t">
                  <w:txbxContent>
                    <w:p w14:paraId="39BA9C61" w14:textId="77777777" w:rsidR="0054125F" w:rsidRDefault="0054125F" w:rsidP="0054125F">
                      <w:pPr>
                        <w:rPr>
                          <w:b/>
                          <w:color w:val="000000" w:themeColor="text1"/>
                          <w:u w:val="single"/>
                          <w:lang w:eastAsia="ko-KR"/>
                        </w:rPr>
                      </w:pPr>
                      <w:r>
                        <w:rPr>
                          <w:b/>
                          <w:color w:val="000000" w:themeColor="text1"/>
                          <w:u w:val="single"/>
                          <w:lang w:eastAsia="ko-KR"/>
                        </w:rPr>
                        <w:t>Issue 1-1-3: Inconsistence between PDP reference and measurement setting</w:t>
                      </w:r>
                    </w:p>
                    <w:p w14:paraId="7E472D90" w14:textId="7F63B5A0" w:rsidR="00D1392A" w:rsidRDefault="00D1392A" w:rsidP="00D1392A">
                      <w:pPr>
                        <w:rPr>
                          <w:szCs w:val="24"/>
                          <w:highlight w:val="green"/>
                          <w:lang w:eastAsia="zh-CN"/>
                        </w:rPr>
                      </w:pPr>
                      <w:r>
                        <w:rPr>
                          <w:szCs w:val="24"/>
                          <w:highlight w:val="green"/>
                          <w:lang w:eastAsia="zh-CN"/>
                        </w:rPr>
                        <w:t xml:space="preserve">The reference PDP should be filtered to the BW of 200 MHz to compare the measurement results with the reference for FR1channel model validation. </w:t>
                      </w:r>
                    </w:p>
                    <w:p w14:paraId="0BABECEB" w14:textId="77777777" w:rsidR="00D1392A" w:rsidRDefault="00D1392A" w:rsidP="00D1392A">
                      <w:pPr>
                        <w:rPr>
                          <w:szCs w:val="24"/>
                          <w:highlight w:val="green"/>
                          <w:lang w:eastAsia="zh-CN"/>
                        </w:rPr>
                      </w:pPr>
                      <w:r>
                        <w:rPr>
                          <w:szCs w:val="24"/>
                          <w:highlight w:val="green"/>
                          <w:lang w:eastAsia="zh-CN"/>
                        </w:rPr>
                        <w:t>The reference PDP filtered to the BW of 200 MHz should be stabilized in Jan. RAN4 meeting. A check point for offline alignment among CE venders before Jan. 2022 is encouraged. It is also encouraged to share the results in the NR MIMO OTA email reflector before Jan. 2022.</w:t>
                      </w:r>
                    </w:p>
                    <w:p w14:paraId="5DACB3BC" w14:textId="77777777" w:rsidR="00D1392A" w:rsidRDefault="00D1392A" w:rsidP="00D1392A">
                      <w:pPr>
                        <w:rPr>
                          <w:szCs w:val="24"/>
                          <w:highlight w:val="green"/>
                          <w:lang w:eastAsia="zh-CN"/>
                        </w:rPr>
                      </w:pPr>
                      <w:r>
                        <w:rPr>
                          <w:szCs w:val="24"/>
                          <w:highlight w:val="green"/>
                          <w:lang w:eastAsia="zh-CN"/>
                        </w:rPr>
                        <w:t>FFS how to define the pass/fail limits based on 200MHz-filtered reference.</w:t>
                      </w:r>
                    </w:p>
                    <w:p w14:paraId="1DB050FB" w14:textId="77777777" w:rsidR="0054125F" w:rsidRDefault="0054125F" w:rsidP="0054125F">
                      <w:pPr>
                        <w:rPr>
                          <w:b/>
                          <w:color w:val="000000" w:themeColor="text1"/>
                          <w:u w:val="single"/>
                          <w:lang w:eastAsia="ko-KR"/>
                        </w:rPr>
                      </w:pPr>
                      <w:r>
                        <w:rPr>
                          <w:b/>
                          <w:color w:val="000000" w:themeColor="text1"/>
                          <w:u w:val="single"/>
                          <w:lang w:eastAsia="ko-KR"/>
                        </w:rPr>
                        <w:t xml:space="preserve">Issue 1-1-4: PDP </w:t>
                      </w:r>
                      <w:r>
                        <w:rPr>
                          <w:b/>
                          <w:color w:val="000000" w:themeColor="text1"/>
                          <w:u w:val="single"/>
                          <w:lang w:eastAsia="zh-CN"/>
                        </w:rPr>
                        <w:t>pass/fail limits</w:t>
                      </w:r>
                      <w:r>
                        <w:rPr>
                          <w:b/>
                          <w:color w:val="000000" w:themeColor="text1"/>
                          <w:u w:val="single"/>
                          <w:lang w:eastAsia="ko-KR"/>
                        </w:rPr>
                        <w:t xml:space="preserve"> for FR1 CDL-C UMa channel model validation</w:t>
                      </w:r>
                    </w:p>
                    <w:p w14:paraId="4366AA30" w14:textId="5BFFCDF8" w:rsidR="00D1392A" w:rsidRDefault="00703432" w:rsidP="00703432">
                      <w:r>
                        <w:rPr>
                          <w:color w:val="000000" w:themeColor="text1"/>
                          <w:szCs w:val="24"/>
                          <w:highlight w:val="green"/>
                          <w:lang w:eastAsia="zh-CN"/>
                        </w:rPr>
                        <w:t xml:space="preserve">Companies are encouraged to continue offline discussion before Jan. 2022 RAN4 meeting to collect the measurement results </w:t>
                      </w:r>
                      <w:r>
                        <w:rPr>
                          <w:szCs w:val="24"/>
                          <w:highlight w:val="green"/>
                          <w:lang w:eastAsia="zh-CN"/>
                        </w:rPr>
                        <w:t>from labs in the NR MIMO OTA email reflector, and final agreement need to be confirmed and decided by Jan 2022 RAN4#101bis-e meeting.</w:t>
                      </w:r>
                    </w:p>
                  </w:txbxContent>
                </v:textbox>
                <w10:wrap type="topAndBottom" anchorx="margin"/>
              </v:shape>
            </w:pict>
          </mc:Fallback>
        </mc:AlternateContent>
      </w:r>
    </w:p>
    <w:p w14:paraId="35FA10B8" w14:textId="4E9BF1D5" w:rsidR="00A66813" w:rsidRDefault="006220B0" w:rsidP="00533D73">
      <w:pPr>
        <w:overflowPunct/>
        <w:autoSpaceDE/>
        <w:autoSpaceDN/>
        <w:adjustRightInd/>
        <w:spacing w:afterLines="50" w:after="156"/>
        <w:jc w:val="both"/>
        <w:textAlignment w:val="auto"/>
        <w:rPr>
          <w:rFonts w:eastAsia="等线"/>
          <w:sz w:val="22"/>
          <w:szCs w:val="24"/>
          <w:lang w:eastAsia="zh-CN"/>
        </w:rPr>
      </w:pPr>
      <w:r>
        <w:rPr>
          <w:rFonts w:eastAsia="等线"/>
          <w:sz w:val="22"/>
          <w:szCs w:val="24"/>
          <w:lang w:eastAsia="zh-CN"/>
        </w:rPr>
        <w:t>I</w:t>
      </w:r>
      <w:r w:rsidR="00590824">
        <w:rPr>
          <w:rFonts w:eastAsia="等线"/>
          <w:sz w:val="22"/>
          <w:szCs w:val="24"/>
          <w:lang w:eastAsia="zh-CN"/>
        </w:rPr>
        <w:t xml:space="preserve">t was agreed that the reference PDP should be filtered to the </w:t>
      </w:r>
      <w:r w:rsidR="00DB2883">
        <w:rPr>
          <w:rFonts w:eastAsia="等线"/>
          <w:sz w:val="22"/>
          <w:szCs w:val="24"/>
          <w:lang w:eastAsia="zh-CN"/>
        </w:rPr>
        <w:t>BW</w:t>
      </w:r>
      <w:r w:rsidR="00590824">
        <w:rPr>
          <w:rFonts w:eastAsia="等线"/>
          <w:sz w:val="22"/>
          <w:szCs w:val="24"/>
          <w:lang w:eastAsia="zh-CN"/>
        </w:rPr>
        <w:t xml:space="preserve"> of 200MHz. However,</w:t>
      </w:r>
      <w:r w:rsidR="00B809A7">
        <w:rPr>
          <w:rFonts w:eastAsia="等线"/>
          <w:sz w:val="22"/>
          <w:szCs w:val="24"/>
          <w:lang w:eastAsia="zh-CN"/>
        </w:rPr>
        <w:t xml:space="preserve"> </w:t>
      </w:r>
      <w:r w:rsidR="00527CD6">
        <w:rPr>
          <w:rFonts w:eastAsia="等线"/>
          <w:sz w:val="22"/>
          <w:szCs w:val="24"/>
          <w:lang w:eastAsia="zh-CN"/>
        </w:rPr>
        <w:t xml:space="preserve">the CE BW is usually less than 200MHz </w:t>
      </w:r>
      <w:r w:rsidR="00341FEC">
        <w:rPr>
          <w:rFonts w:eastAsia="等线"/>
          <w:sz w:val="22"/>
          <w:szCs w:val="24"/>
          <w:lang w:eastAsia="zh-CN"/>
        </w:rPr>
        <w:t xml:space="preserve">(e.g., 40MHz, 100MHz, …) </w:t>
      </w:r>
      <w:r w:rsidR="00527CD6">
        <w:rPr>
          <w:rFonts w:eastAsia="等线"/>
          <w:sz w:val="22"/>
          <w:szCs w:val="24"/>
          <w:lang w:eastAsia="zh-CN"/>
        </w:rPr>
        <w:t xml:space="preserve">and </w:t>
      </w:r>
      <w:r w:rsidR="00767301">
        <w:rPr>
          <w:rFonts w:eastAsia="等线"/>
          <w:sz w:val="22"/>
          <w:szCs w:val="24"/>
          <w:lang w:eastAsia="zh-CN"/>
        </w:rPr>
        <w:t xml:space="preserve">also </w:t>
      </w:r>
      <w:r w:rsidR="00527CD6">
        <w:rPr>
          <w:rFonts w:eastAsia="等线"/>
          <w:sz w:val="22"/>
          <w:szCs w:val="24"/>
          <w:lang w:eastAsia="zh-CN"/>
        </w:rPr>
        <w:t>affect</w:t>
      </w:r>
      <w:r w:rsidR="00305EAB">
        <w:rPr>
          <w:rFonts w:eastAsia="等线"/>
          <w:sz w:val="22"/>
          <w:szCs w:val="24"/>
          <w:lang w:eastAsia="zh-CN"/>
        </w:rPr>
        <w:t>s</w:t>
      </w:r>
      <w:r w:rsidR="00527CD6">
        <w:rPr>
          <w:rFonts w:eastAsia="等线"/>
          <w:sz w:val="22"/>
          <w:szCs w:val="24"/>
          <w:lang w:eastAsia="zh-CN"/>
        </w:rPr>
        <w:t xml:space="preserve"> the measured PDP in</w:t>
      </w:r>
      <w:r w:rsidR="00527CD6" w:rsidRPr="003833B6">
        <w:rPr>
          <w:rFonts w:eastAsia="等线"/>
          <w:sz w:val="22"/>
          <w:szCs w:val="24"/>
          <w:lang w:eastAsia="zh-CN"/>
        </w:rPr>
        <w:t xml:space="preserve"> practice</w:t>
      </w:r>
      <w:r w:rsidR="00767301" w:rsidRPr="003833B6">
        <w:rPr>
          <w:rFonts w:eastAsia="等线"/>
          <w:sz w:val="22"/>
          <w:szCs w:val="24"/>
          <w:lang w:eastAsia="zh-CN"/>
        </w:rPr>
        <w:t>.</w:t>
      </w:r>
      <w:r w:rsidR="00B86F07" w:rsidRPr="003833B6">
        <w:rPr>
          <w:rFonts w:eastAsia="等线"/>
          <w:sz w:val="22"/>
          <w:szCs w:val="24"/>
          <w:lang w:eastAsia="zh-CN"/>
        </w:rPr>
        <w:t xml:space="preserve"> </w:t>
      </w:r>
      <w:r w:rsidR="002E32F8" w:rsidRPr="003833B6">
        <w:rPr>
          <w:rFonts w:eastAsia="等线"/>
          <w:sz w:val="22"/>
          <w:szCs w:val="24"/>
          <w:lang w:eastAsia="zh-CN"/>
        </w:rPr>
        <w:t>If the 200MHz filtered PD</w:t>
      </w:r>
      <w:r w:rsidR="00CF21B0" w:rsidRPr="003833B6">
        <w:rPr>
          <w:rFonts w:eastAsia="等线" w:hint="eastAsia"/>
          <w:sz w:val="22"/>
          <w:szCs w:val="24"/>
          <w:lang w:eastAsia="zh-CN"/>
        </w:rPr>
        <w:t>P</w:t>
      </w:r>
      <w:r w:rsidR="00CF21B0" w:rsidRPr="003833B6">
        <w:rPr>
          <w:rFonts w:eastAsia="等线"/>
          <w:sz w:val="22"/>
          <w:szCs w:val="24"/>
          <w:lang w:eastAsia="zh-CN"/>
        </w:rPr>
        <w:t xml:space="preserve"> is defined as the </w:t>
      </w:r>
      <w:r w:rsidR="002E32F8" w:rsidRPr="003833B6">
        <w:rPr>
          <w:rFonts w:eastAsia="等线" w:hint="eastAsia"/>
          <w:sz w:val="22"/>
          <w:szCs w:val="24"/>
          <w:lang w:eastAsia="zh-CN"/>
        </w:rPr>
        <w:t>r</w:t>
      </w:r>
      <w:r w:rsidR="002E32F8" w:rsidRPr="003833B6">
        <w:rPr>
          <w:rFonts w:eastAsia="等线"/>
          <w:sz w:val="22"/>
          <w:szCs w:val="24"/>
          <w:lang w:eastAsia="zh-CN"/>
        </w:rPr>
        <w:t>eferenc</w:t>
      </w:r>
      <w:r w:rsidR="002E32F8" w:rsidRPr="003833B6">
        <w:rPr>
          <w:rFonts w:eastAsia="等线" w:hint="eastAsia"/>
          <w:sz w:val="22"/>
          <w:szCs w:val="24"/>
          <w:lang w:eastAsia="zh-CN"/>
        </w:rPr>
        <w:t>e</w:t>
      </w:r>
      <w:r w:rsidR="002E32F8" w:rsidRPr="003833B6">
        <w:rPr>
          <w:rFonts w:eastAsia="等线"/>
          <w:sz w:val="22"/>
          <w:szCs w:val="24"/>
          <w:lang w:eastAsia="zh-CN"/>
        </w:rPr>
        <w:t xml:space="preserve">, </w:t>
      </w:r>
      <w:r w:rsidR="00CF21B0" w:rsidRPr="003833B6">
        <w:rPr>
          <w:rFonts w:eastAsia="等线"/>
          <w:sz w:val="22"/>
          <w:szCs w:val="24"/>
          <w:lang w:eastAsia="zh-CN"/>
        </w:rPr>
        <w:t>i</w:t>
      </w:r>
      <w:r w:rsidR="00B86F07" w:rsidRPr="003833B6">
        <w:rPr>
          <w:rFonts w:eastAsia="等线" w:hint="eastAsia"/>
          <w:sz w:val="22"/>
          <w:szCs w:val="24"/>
          <w:lang w:eastAsia="zh-CN"/>
        </w:rPr>
        <w:t>t</w:t>
      </w:r>
      <w:r w:rsidR="00B86F07" w:rsidRPr="003833B6">
        <w:rPr>
          <w:rFonts w:eastAsia="等线"/>
          <w:sz w:val="22"/>
          <w:szCs w:val="24"/>
          <w:lang w:eastAsia="zh-CN"/>
        </w:rPr>
        <w:t xml:space="preserve"> </w:t>
      </w:r>
      <w:r w:rsidR="00B86F07" w:rsidRPr="003833B6">
        <w:rPr>
          <w:rFonts w:eastAsia="等线" w:hint="eastAsia"/>
          <w:sz w:val="22"/>
          <w:szCs w:val="24"/>
          <w:lang w:eastAsia="zh-CN"/>
        </w:rPr>
        <w:t>w</w:t>
      </w:r>
      <w:r w:rsidR="00B86F07" w:rsidRPr="003833B6">
        <w:rPr>
          <w:rFonts w:eastAsia="等线"/>
          <w:sz w:val="22"/>
          <w:szCs w:val="24"/>
          <w:lang w:eastAsia="zh-CN"/>
        </w:rPr>
        <w:t>ill be un</w:t>
      </w:r>
      <w:r w:rsidR="00912351">
        <w:rPr>
          <w:rFonts w:eastAsia="等线"/>
          <w:sz w:val="22"/>
          <w:szCs w:val="24"/>
          <w:lang w:eastAsia="zh-CN"/>
        </w:rPr>
        <w:t>fair</w:t>
      </w:r>
      <w:r w:rsidR="002E32F8" w:rsidRPr="003833B6">
        <w:rPr>
          <w:rFonts w:eastAsia="等线"/>
          <w:sz w:val="22"/>
          <w:szCs w:val="24"/>
          <w:lang w:eastAsia="zh-CN"/>
        </w:rPr>
        <w:t xml:space="preserve"> </w:t>
      </w:r>
      <w:r w:rsidR="002E32F8" w:rsidRPr="003833B6">
        <w:rPr>
          <w:rFonts w:eastAsia="等线" w:hint="eastAsia"/>
          <w:sz w:val="22"/>
          <w:szCs w:val="24"/>
          <w:lang w:eastAsia="zh-CN"/>
        </w:rPr>
        <w:t>t</w:t>
      </w:r>
      <w:r w:rsidR="002E32F8" w:rsidRPr="003833B6">
        <w:rPr>
          <w:rFonts w:eastAsia="等线"/>
          <w:sz w:val="22"/>
          <w:szCs w:val="24"/>
          <w:lang w:eastAsia="zh-CN"/>
        </w:rPr>
        <w:t xml:space="preserve">o apply the same pass/fail limits to </w:t>
      </w:r>
      <w:r w:rsidR="00872FE1">
        <w:rPr>
          <w:rFonts w:eastAsia="等线"/>
          <w:sz w:val="22"/>
          <w:szCs w:val="24"/>
          <w:lang w:eastAsia="zh-CN"/>
        </w:rPr>
        <w:t xml:space="preserve">PDP measurement results with </w:t>
      </w:r>
      <w:r w:rsidR="002E32F8" w:rsidRPr="003833B6">
        <w:rPr>
          <w:rFonts w:eastAsia="等线"/>
          <w:sz w:val="22"/>
          <w:szCs w:val="24"/>
          <w:lang w:eastAsia="zh-CN"/>
        </w:rPr>
        <w:t xml:space="preserve">different </w:t>
      </w:r>
      <w:r w:rsidR="002E32F8" w:rsidRPr="003833B6">
        <w:rPr>
          <w:rFonts w:eastAsia="等线" w:hint="eastAsia"/>
          <w:sz w:val="22"/>
          <w:szCs w:val="24"/>
          <w:lang w:eastAsia="zh-CN"/>
        </w:rPr>
        <w:t>CE</w:t>
      </w:r>
      <w:r w:rsidR="002E32F8" w:rsidRPr="003833B6">
        <w:rPr>
          <w:rFonts w:eastAsia="等线"/>
          <w:sz w:val="22"/>
          <w:szCs w:val="24"/>
          <w:lang w:eastAsia="zh-CN"/>
        </w:rPr>
        <w:t xml:space="preserve"> </w:t>
      </w:r>
      <w:r w:rsidR="002E32F8" w:rsidRPr="003833B6">
        <w:rPr>
          <w:rFonts w:eastAsia="等线" w:hint="eastAsia"/>
          <w:sz w:val="22"/>
          <w:szCs w:val="24"/>
          <w:lang w:eastAsia="zh-CN"/>
        </w:rPr>
        <w:t>BW</w:t>
      </w:r>
      <w:r w:rsidR="002E32F8" w:rsidRPr="003833B6">
        <w:rPr>
          <w:rFonts w:eastAsia="等线"/>
          <w:sz w:val="22"/>
          <w:szCs w:val="24"/>
          <w:lang w:eastAsia="zh-CN"/>
        </w:rPr>
        <w:t>s.</w:t>
      </w:r>
    </w:p>
    <w:p w14:paraId="7E31B4C7" w14:textId="629BEBE9" w:rsidR="00901899" w:rsidRDefault="00194A93" w:rsidP="00533D73">
      <w:pPr>
        <w:overflowPunct/>
        <w:autoSpaceDE/>
        <w:autoSpaceDN/>
        <w:adjustRightInd/>
        <w:spacing w:afterLines="50" w:after="156"/>
        <w:jc w:val="both"/>
        <w:textAlignment w:val="auto"/>
        <w:rPr>
          <w:rFonts w:eastAsia="等线"/>
          <w:sz w:val="22"/>
          <w:szCs w:val="24"/>
          <w:lang w:eastAsia="zh-CN"/>
        </w:rPr>
      </w:pPr>
      <w:r>
        <w:rPr>
          <w:rFonts w:eastAsia="等线" w:hint="eastAsia"/>
          <w:sz w:val="22"/>
          <w:szCs w:val="24"/>
          <w:lang w:eastAsia="zh-CN"/>
        </w:rPr>
        <w:t>We</w:t>
      </w:r>
      <w:r>
        <w:rPr>
          <w:rFonts w:eastAsia="等线"/>
          <w:sz w:val="22"/>
          <w:szCs w:val="24"/>
          <w:lang w:eastAsia="zh-CN"/>
        </w:rPr>
        <w:t xml:space="preserve"> </w:t>
      </w:r>
      <w:r w:rsidR="00643D89">
        <w:rPr>
          <w:rFonts w:eastAsia="等线"/>
          <w:sz w:val="22"/>
          <w:szCs w:val="24"/>
          <w:lang w:eastAsia="zh-CN"/>
        </w:rPr>
        <w:t xml:space="preserve">examined </w:t>
      </w:r>
      <w:r w:rsidR="009E69C6">
        <w:rPr>
          <w:rFonts w:eastAsia="等线"/>
          <w:sz w:val="22"/>
          <w:szCs w:val="24"/>
          <w:lang w:eastAsia="zh-CN"/>
        </w:rPr>
        <w:t>the effect of different CE BW</w:t>
      </w:r>
      <w:r w:rsidR="009E69C6">
        <w:rPr>
          <w:rFonts w:eastAsia="等线" w:hint="eastAsia"/>
          <w:sz w:val="22"/>
          <w:szCs w:val="24"/>
          <w:lang w:eastAsia="zh-CN"/>
        </w:rPr>
        <w:t>s</w:t>
      </w:r>
      <w:r w:rsidR="009E69C6">
        <w:rPr>
          <w:rFonts w:eastAsia="等线"/>
          <w:sz w:val="22"/>
          <w:szCs w:val="24"/>
          <w:lang w:eastAsia="zh-CN"/>
        </w:rPr>
        <w:t xml:space="preserve"> </w:t>
      </w:r>
      <w:r w:rsidR="001F2339">
        <w:rPr>
          <w:rFonts w:eastAsia="等线"/>
          <w:sz w:val="22"/>
          <w:szCs w:val="24"/>
          <w:lang w:eastAsia="zh-CN"/>
        </w:rPr>
        <w:t xml:space="preserve">(100MHz and 200MHz) </w:t>
      </w:r>
      <w:r w:rsidR="009E69C6">
        <w:rPr>
          <w:rFonts w:eastAsia="等线"/>
          <w:sz w:val="22"/>
          <w:szCs w:val="24"/>
          <w:lang w:eastAsia="zh-CN"/>
        </w:rPr>
        <w:t xml:space="preserve">on the </w:t>
      </w:r>
      <w:r>
        <w:rPr>
          <w:rFonts w:eastAsia="等线"/>
          <w:sz w:val="22"/>
          <w:szCs w:val="24"/>
          <w:lang w:eastAsia="zh-CN"/>
        </w:rPr>
        <w:t>PDP</w:t>
      </w:r>
      <w:r w:rsidR="00640205">
        <w:rPr>
          <w:rFonts w:eastAsia="等线"/>
          <w:sz w:val="22"/>
          <w:szCs w:val="24"/>
          <w:lang w:eastAsia="zh-CN"/>
        </w:rPr>
        <w:t xml:space="preserve"> measurement result</w:t>
      </w:r>
      <w:r w:rsidR="001F2339">
        <w:rPr>
          <w:rFonts w:eastAsia="等线"/>
          <w:sz w:val="22"/>
          <w:szCs w:val="24"/>
          <w:lang w:eastAsia="zh-CN"/>
        </w:rPr>
        <w:t>,</w:t>
      </w:r>
      <w:r>
        <w:rPr>
          <w:rFonts w:eastAsia="等线"/>
          <w:sz w:val="22"/>
          <w:szCs w:val="24"/>
          <w:lang w:eastAsia="zh-CN"/>
        </w:rPr>
        <w:t xml:space="preserve"> </w:t>
      </w:r>
      <w:r w:rsidR="00640205">
        <w:rPr>
          <w:rFonts w:eastAsia="等线"/>
          <w:sz w:val="22"/>
          <w:szCs w:val="24"/>
          <w:lang w:eastAsia="zh-CN"/>
        </w:rPr>
        <w:t>as</w:t>
      </w:r>
      <w:r>
        <w:rPr>
          <w:rFonts w:eastAsia="等线"/>
          <w:sz w:val="22"/>
          <w:szCs w:val="24"/>
          <w:lang w:eastAsia="zh-CN"/>
        </w:rPr>
        <w:t xml:space="preserve"> shown in </w:t>
      </w:r>
      <w:r w:rsidRPr="00180729">
        <w:rPr>
          <w:rFonts w:eastAsia="等线"/>
          <w:sz w:val="22"/>
          <w:szCs w:val="24"/>
          <w:lang w:eastAsia="zh-CN"/>
        </w:rPr>
        <w:t>Fig</w:t>
      </w:r>
      <w:r w:rsidR="00180729" w:rsidRPr="00180729">
        <w:rPr>
          <w:rFonts w:eastAsia="等线"/>
          <w:sz w:val="22"/>
          <w:szCs w:val="24"/>
          <w:lang w:eastAsia="zh-CN"/>
        </w:rPr>
        <w:t>ure 3</w:t>
      </w:r>
      <w:r>
        <w:rPr>
          <w:rFonts w:eastAsia="等线"/>
          <w:sz w:val="22"/>
          <w:szCs w:val="24"/>
          <w:lang w:eastAsia="zh-CN"/>
        </w:rPr>
        <w:t xml:space="preserve">. </w:t>
      </w:r>
      <w:r w:rsidR="001F2339">
        <w:rPr>
          <w:rFonts w:eastAsia="等线"/>
          <w:sz w:val="22"/>
          <w:szCs w:val="24"/>
          <w:lang w:eastAsia="zh-CN"/>
        </w:rPr>
        <w:t xml:space="preserve">It can be </w:t>
      </w:r>
      <w:r w:rsidR="005A63C9">
        <w:rPr>
          <w:rFonts w:eastAsia="等线"/>
          <w:sz w:val="22"/>
          <w:szCs w:val="24"/>
          <w:lang w:eastAsia="zh-CN"/>
        </w:rPr>
        <w:t>clearly</w:t>
      </w:r>
      <w:r w:rsidR="002D13FE">
        <w:rPr>
          <w:rFonts w:eastAsia="等线"/>
          <w:sz w:val="22"/>
          <w:szCs w:val="24"/>
          <w:lang w:eastAsia="zh-CN"/>
        </w:rPr>
        <w:t xml:space="preserve"> </w:t>
      </w:r>
      <w:r w:rsidR="001F2339">
        <w:rPr>
          <w:rFonts w:eastAsia="等线"/>
          <w:sz w:val="22"/>
          <w:szCs w:val="24"/>
          <w:lang w:eastAsia="zh-CN"/>
        </w:rPr>
        <w:t>seen that the</w:t>
      </w:r>
      <w:r w:rsidR="00DC4DAD">
        <w:rPr>
          <w:rFonts w:eastAsia="等线"/>
          <w:sz w:val="22"/>
          <w:szCs w:val="24"/>
          <w:lang w:eastAsia="zh-CN"/>
        </w:rPr>
        <w:t xml:space="preserve"> </w:t>
      </w:r>
      <w:r w:rsidR="00D65AB2">
        <w:rPr>
          <w:rFonts w:eastAsia="等线"/>
          <w:sz w:val="22"/>
          <w:szCs w:val="24"/>
          <w:lang w:eastAsia="zh-CN"/>
        </w:rPr>
        <w:t>two</w:t>
      </w:r>
      <w:r w:rsidR="001F2339">
        <w:rPr>
          <w:rFonts w:eastAsia="等线"/>
          <w:sz w:val="22"/>
          <w:szCs w:val="24"/>
          <w:lang w:eastAsia="zh-CN"/>
        </w:rPr>
        <w:t xml:space="preserve"> </w:t>
      </w:r>
      <w:r w:rsidR="00DC4DAD">
        <w:rPr>
          <w:rFonts w:eastAsia="等线"/>
          <w:sz w:val="22"/>
          <w:szCs w:val="24"/>
          <w:lang w:eastAsia="zh-CN"/>
        </w:rPr>
        <w:t>measured</w:t>
      </w:r>
      <w:r w:rsidR="001F2339">
        <w:rPr>
          <w:rFonts w:eastAsia="等线"/>
          <w:sz w:val="22"/>
          <w:szCs w:val="24"/>
          <w:lang w:eastAsia="zh-CN"/>
        </w:rPr>
        <w:t xml:space="preserve"> PDP </w:t>
      </w:r>
      <w:r w:rsidR="00D65AB2">
        <w:rPr>
          <w:rFonts w:eastAsia="等线"/>
          <w:sz w:val="22"/>
          <w:szCs w:val="24"/>
          <w:lang w:eastAsia="zh-CN"/>
        </w:rPr>
        <w:t>curves have different shapes</w:t>
      </w:r>
      <w:r w:rsidR="00440D50">
        <w:rPr>
          <w:rFonts w:eastAsia="等线"/>
          <w:sz w:val="22"/>
          <w:szCs w:val="24"/>
          <w:lang w:eastAsia="zh-CN"/>
        </w:rPr>
        <w:t>.</w:t>
      </w:r>
      <w:r w:rsidR="009E0B8D">
        <w:rPr>
          <w:rFonts w:eastAsia="等线"/>
          <w:sz w:val="22"/>
          <w:szCs w:val="24"/>
          <w:lang w:eastAsia="zh-CN"/>
        </w:rPr>
        <w:t xml:space="preserve"> </w:t>
      </w:r>
      <w:r w:rsidR="00901899">
        <w:rPr>
          <w:rFonts w:eastAsia="等线"/>
          <w:sz w:val="22"/>
          <w:szCs w:val="24"/>
          <w:lang w:eastAsia="zh-CN"/>
        </w:rPr>
        <w:t xml:space="preserve">Specifically, </w:t>
      </w:r>
      <w:r w:rsidR="0025329B">
        <w:rPr>
          <w:rFonts w:eastAsia="等线"/>
          <w:sz w:val="22"/>
          <w:szCs w:val="24"/>
          <w:lang w:eastAsia="zh-CN"/>
        </w:rPr>
        <w:t>the parts</w:t>
      </w:r>
      <w:r w:rsidR="00980C98">
        <w:rPr>
          <w:rFonts w:eastAsia="等线"/>
          <w:sz w:val="22"/>
          <w:szCs w:val="24"/>
          <w:lang w:eastAsia="zh-CN"/>
        </w:rPr>
        <w:t xml:space="preserve"> with lower </w:t>
      </w:r>
      <w:r w:rsidR="002E0CEE">
        <w:rPr>
          <w:rFonts w:eastAsia="等线"/>
          <w:sz w:val="22"/>
          <w:szCs w:val="24"/>
          <w:lang w:eastAsia="zh-CN"/>
        </w:rPr>
        <w:t xml:space="preserve">power </w:t>
      </w:r>
      <w:r w:rsidR="0025329B">
        <w:rPr>
          <w:rFonts w:eastAsia="等线"/>
          <w:sz w:val="22"/>
          <w:szCs w:val="24"/>
          <w:lang w:eastAsia="zh-CN"/>
        </w:rPr>
        <w:t>are obviously affected</w:t>
      </w:r>
      <w:r w:rsidR="006B4F77">
        <w:rPr>
          <w:rFonts w:eastAsia="等线" w:hint="eastAsia"/>
          <w:sz w:val="22"/>
          <w:szCs w:val="24"/>
          <w:lang w:eastAsia="zh-CN"/>
        </w:rPr>
        <w:t>,</w:t>
      </w:r>
      <w:r w:rsidR="006B4F77">
        <w:rPr>
          <w:rFonts w:eastAsia="等线"/>
          <w:sz w:val="22"/>
          <w:szCs w:val="24"/>
          <w:lang w:eastAsia="zh-CN"/>
        </w:rPr>
        <w:t xml:space="preserve"> but the “peak positions” on the</w:t>
      </w:r>
      <w:r w:rsidR="00DC4DAD">
        <w:rPr>
          <w:rFonts w:eastAsia="等线"/>
          <w:sz w:val="22"/>
          <w:szCs w:val="24"/>
          <w:lang w:eastAsia="zh-CN"/>
        </w:rPr>
        <w:t xml:space="preserve"> curve</w:t>
      </w:r>
      <w:r w:rsidR="0025329B">
        <w:rPr>
          <w:rFonts w:eastAsia="等线"/>
          <w:sz w:val="22"/>
          <w:szCs w:val="24"/>
          <w:lang w:eastAsia="zh-CN"/>
        </w:rPr>
        <w:t>s</w:t>
      </w:r>
      <w:r w:rsidR="00DC4DAD">
        <w:rPr>
          <w:rFonts w:eastAsia="等线"/>
          <w:sz w:val="22"/>
          <w:szCs w:val="24"/>
          <w:lang w:eastAsia="zh-CN"/>
        </w:rPr>
        <w:t xml:space="preserve"> are almost unaffected</w:t>
      </w:r>
      <w:r w:rsidR="00061003">
        <w:rPr>
          <w:rFonts w:eastAsia="等线"/>
          <w:sz w:val="22"/>
          <w:szCs w:val="24"/>
          <w:lang w:eastAsia="zh-CN"/>
        </w:rPr>
        <w:t xml:space="preserve">. </w:t>
      </w:r>
      <w:r w:rsidR="00DC4DAD">
        <w:rPr>
          <w:rFonts w:eastAsia="等线"/>
          <w:sz w:val="22"/>
          <w:szCs w:val="24"/>
          <w:lang w:eastAsia="zh-CN"/>
        </w:rPr>
        <w:t xml:space="preserve"> </w:t>
      </w:r>
      <w:r w:rsidR="00041EDA">
        <w:rPr>
          <w:rFonts w:eastAsia="等线" w:hint="eastAsia"/>
          <w:sz w:val="22"/>
          <w:szCs w:val="24"/>
          <w:lang w:eastAsia="zh-CN"/>
        </w:rPr>
        <w:t>To</w:t>
      </w:r>
      <w:r w:rsidR="00041EDA">
        <w:rPr>
          <w:rFonts w:eastAsia="等线"/>
          <w:sz w:val="22"/>
          <w:szCs w:val="24"/>
          <w:lang w:eastAsia="zh-CN"/>
        </w:rPr>
        <w:t xml:space="preserve"> </w:t>
      </w:r>
      <w:r w:rsidR="00BC6844">
        <w:rPr>
          <w:rFonts w:eastAsia="等线"/>
          <w:sz w:val="22"/>
          <w:szCs w:val="24"/>
          <w:lang w:eastAsia="zh-CN"/>
        </w:rPr>
        <w:t>mitigate</w:t>
      </w:r>
      <w:r w:rsidR="001E03D8">
        <w:rPr>
          <w:rFonts w:eastAsia="等线"/>
          <w:sz w:val="22"/>
          <w:szCs w:val="24"/>
          <w:lang w:eastAsia="zh-CN"/>
        </w:rPr>
        <w:t xml:space="preserve"> </w:t>
      </w:r>
      <w:r w:rsidR="00F9790D">
        <w:rPr>
          <w:rFonts w:eastAsia="等线"/>
          <w:sz w:val="22"/>
          <w:szCs w:val="24"/>
          <w:lang w:eastAsia="zh-CN"/>
        </w:rPr>
        <w:t>the CE BW impact, we</w:t>
      </w:r>
      <w:r w:rsidR="0054244F">
        <w:rPr>
          <w:rFonts w:eastAsia="等线"/>
          <w:sz w:val="22"/>
          <w:szCs w:val="24"/>
          <w:lang w:eastAsia="zh-CN"/>
        </w:rPr>
        <w:t xml:space="preserve"> propose </w:t>
      </w:r>
      <w:r w:rsidR="00BC6844">
        <w:rPr>
          <w:rFonts w:eastAsia="等线"/>
          <w:sz w:val="22"/>
          <w:szCs w:val="24"/>
          <w:lang w:eastAsia="zh-CN"/>
        </w:rPr>
        <w:t xml:space="preserve">not to use the whole 200MHz filtered PDP as the reference curve, instead, </w:t>
      </w:r>
      <w:r w:rsidR="0054244F">
        <w:rPr>
          <w:rFonts w:eastAsia="等线"/>
          <w:sz w:val="22"/>
          <w:szCs w:val="24"/>
          <w:lang w:eastAsia="zh-CN"/>
        </w:rPr>
        <w:t xml:space="preserve">to adopt the </w:t>
      </w:r>
      <w:r w:rsidR="001A6A07">
        <w:rPr>
          <w:rFonts w:eastAsia="等线"/>
          <w:sz w:val="22"/>
          <w:szCs w:val="24"/>
          <w:lang w:eastAsia="zh-CN"/>
        </w:rPr>
        <w:t>discrete</w:t>
      </w:r>
      <w:r w:rsidR="0054244F">
        <w:rPr>
          <w:rFonts w:eastAsia="等线"/>
          <w:sz w:val="22"/>
          <w:szCs w:val="24"/>
          <w:lang w:eastAsia="zh-CN"/>
        </w:rPr>
        <w:t xml:space="preserve"> </w:t>
      </w:r>
      <w:r w:rsidR="001A6A07">
        <w:rPr>
          <w:rFonts w:eastAsia="等线"/>
          <w:sz w:val="22"/>
          <w:szCs w:val="24"/>
          <w:lang w:eastAsia="zh-CN"/>
        </w:rPr>
        <w:t>“</w:t>
      </w:r>
      <w:r w:rsidR="0054244F">
        <w:rPr>
          <w:rFonts w:eastAsia="等线"/>
          <w:sz w:val="22"/>
          <w:szCs w:val="24"/>
          <w:lang w:eastAsia="zh-CN"/>
        </w:rPr>
        <w:t>peak values</w:t>
      </w:r>
      <w:r w:rsidR="001A6A07">
        <w:rPr>
          <w:rFonts w:eastAsia="等线"/>
          <w:sz w:val="22"/>
          <w:szCs w:val="24"/>
          <w:lang w:eastAsia="zh-CN"/>
        </w:rPr>
        <w:t>”</w:t>
      </w:r>
      <w:r w:rsidR="0054244F">
        <w:rPr>
          <w:rFonts w:eastAsia="等线"/>
          <w:sz w:val="22"/>
          <w:szCs w:val="24"/>
          <w:lang w:eastAsia="zh-CN"/>
        </w:rPr>
        <w:t xml:space="preserve"> on the filtered PDP </w:t>
      </w:r>
      <w:r w:rsidR="00F64F55">
        <w:rPr>
          <w:rFonts w:eastAsia="等线"/>
          <w:sz w:val="22"/>
          <w:szCs w:val="24"/>
          <w:lang w:eastAsia="zh-CN"/>
        </w:rPr>
        <w:t xml:space="preserve">curve </w:t>
      </w:r>
      <w:r w:rsidR="0054244F">
        <w:rPr>
          <w:rFonts w:eastAsia="等线"/>
          <w:sz w:val="22"/>
          <w:szCs w:val="24"/>
          <w:lang w:eastAsia="zh-CN"/>
        </w:rPr>
        <w:t xml:space="preserve">as </w:t>
      </w:r>
      <w:r w:rsidR="00F64F55">
        <w:rPr>
          <w:rFonts w:eastAsia="等线"/>
          <w:sz w:val="22"/>
          <w:szCs w:val="24"/>
          <w:lang w:eastAsia="zh-CN"/>
        </w:rPr>
        <w:t xml:space="preserve">the </w:t>
      </w:r>
      <w:r w:rsidR="0054244F">
        <w:rPr>
          <w:rFonts w:eastAsia="等线"/>
          <w:sz w:val="22"/>
          <w:szCs w:val="24"/>
          <w:lang w:eastAsia="zh-CN"/>
        </w:rPr>
        <w:t xml:space="preserve">new PDP reference. </w:t>
      </w:r>
    </w:p>
    <w:p w14:paraId="41139654" w14:textId="63FFF1E4" w:rsidR="007E1AAD" w:rsidRDefault="007E1AAD" w:rsidP="00045EBC">
      <w:pPr>
        <w:overflowPunct/>
        <w:autoSpaceDE/>
        <w:autoSpaceDN/>
        <w:adjustRightInd/>
        <w:spacing w:afterLines="50" w:after="156"/>
        <w:jc w:val="center"/>
        <w:textAlignment w:val="auto"/>
        <w:rPr>
          <w:rFonts w:eastAsia="等线"/>
          <w:sz w:val="22"/>
          <w:szCs w:val="24"/>
          <w:lang w:eastAsia="zh-CN"/>
        </w:rPr>
      </w:pPr>
      <w:r w:rsidRPr="007E1AAD">
        <w:rPr>
          <w:rFonts w:eastAsia="等线"/>
          <w:noProof/>
          <w:sz w:val="22"/>
          <w:szCs w:val="24"/>
          <w:lang w:eastAsia="zh-CN"/>
        </w:rPr>
        <w:drawing>
          <wp:inline distT="0" distB="0" distL="0" distR="0" wp14:anchorId="6CEFB2A2" wp14:editId="22B96E2E">
            <wp:extent cx="3384000" cy="2206979"/>
            <wp:effectExtent l="0" t="0" r="0" b="3175"/>
            <wp:docPr id="8" name="图片 7">
              <a:extLst xmlns:a="http://schemas.openxmlformats.org/drawingml/2006/main">
                <a:ext uri="{FF2B5EF4-FFF2-40B4-BE49-F238E27FC236}">
                  <a16:creationId xmlns:a16="http://schemas.microsoft.com/office/drawing/2014/main" id="{1AE05B2D-2AB3-4845-8659-EA45954571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1AE05B2D-2AB3-4845-8659-EA45954571A6}"/>
                        </a:ext>
                      </a:extLst>
                    </pic:cNvPr>
                    <pic:cNvPicPr>
                      <a:picLocks noChangeAspect="1"/>
                    </pic:cNvPicPr>
                  </pic:nvPicPr>
                  <pic:blipFill rotWithShape="1">
                    <a:blip r:embed="rId12"/>
                    <a:srcRect b="7739"/>
                    <a:stretch/>
                  </pic:blipFill>
                  <pic:spPr bwMode="auto">
                    <a:xfrm>
                      <a:off x="0" y="0"/>
                      <a:ext cx="3384000" cy="2206979"/>
                    </a:xfrm>
                    <a:prstGeom prst="rect">
                      <a:avLst/>
                    </a:prstGeom>
                    <a:ln>
                      <a:noFill/>
                    </a:ln>
                    <a:extLst>
                      <a:ext uri="{53640926-AAD7-44D8-BBD7-CCE9431645EC}">
                        <a14:shadowObscured xmlns:a14="http://schemas.microsoft.com/office/drawing/2010/main"/>
                      </a:ext>
                    </a:extLst>
                  </pic:spPr>
                </pic:pic>
              </a:graphicData>
            </a:graphic>
          </wp:inline>
        </w:drawing>
      </w:r>
    </w:p>
    <w:p w14:paraId="71AD11ED" w14:textId="0A244B13" w:rsidR="00194A93" w:rsidRDefault="00194A93" w:rsidP="00045EBC">
      <w:pPr>
        <w:overflowPunct/>
        <w:autoSpaceDE/>
        <w:autoSpaceDN/>
        <w:adjustRightInd/>
        <w:spacing w:afterLines="50" w:after="156"/>
        <w:jc w:val="center"/>
        <w:textAlignment w:val="auto"/>
        <w:rPr>
          <w:rFonts w:eastAsia="等线"/>
          <w:sz w:val="22"/>
          <w:szCs w:val="24"/>
          <w:lang w:eastAsia="zh-CN"/>
        </w:rPr>
      </w:pPr>
      <w:bookmarkStart w:id="19" w:name="OLE_LINK27"/>
      <w:r>
        <w:rPr>
          <w:rFonts w:eastAsia="等线" w:hint="eastAsia"/>
          <w:sz w:val="22"/>
          <w:szCs w:val="24"/>
          <w:lang w:eastAsia="zh-CN"/>
        </w:rPr>
        <w:t>Fig</w:t>
      </w:r>
      <w:r w:rsidR="005D77C9">
        <w:rPr>
          <w:rFonts w:eastAsia="等线"/>
          <w:sz w:val="22"/>
          <w:szCs w:val="24"/>
          <w:lang w:eastAsia="zh-CN"/>
        </w:rPr>
        <w:t>ure 3</w:t>
      </w:r>
      <w:r w:rsidR="00B15A02">
        <w:rPr>
          <w:rFonts w:eastAsia="等线"/>
          <w:sz w:val="22"/>
          <w:szCs w:val="24"/>
          <w:lang w:eastAsia="zh-CN"/>
        </w:rPr>
        <w:t xml:space="preserve"> (a)</w:t>
      </w:r>
      <w:r>
        <w:rPr>
          <w:rFonts w:eastAsia="等线"/>
          <w:sz w:val="22"/>
          <w:szCs w:val="24"/>
          <w:lang w:eastAsia="zh-CN"/>
        </w:rPr>
        <w:t xml:space="preserve">. </w:t>
      </w:r>
      <w:r w:rsidR="00517F6B">
        <w:rPr>
          <w:rFonts w:eastAsia="等线"/>
          <w:sz w:val="22"/>
          <w:szCs w:val="24"/>
          <w:lang w:eastAsia="zh-CN"/>
        </w:rPr>
        <w:t xml:space="preserve">PDP </w:t>
      </w:r>
      <w:r w:rsidR="007105BD">
        <w:rPr>
          <w:rFonts w:eastAsia="等线"/>
          <w:sz w:val="22"/>
          <w:szCs w:val="24"/>
          <w:lang w:eastAsia="zh-CN"/>
        </w:rPr>
        <w:t xml:space="preserve">measurement results </w:t>
      </w:r>
      <w:r w:rsidR="00517F6B">
        <w:rPr>
          <w:rFonts w:eastAsia="等线"/>
          <w:sz w:val="22"/>
          <w:szCs w:val="24"/>
          <w:lang w:eastAsia="zh-CN"/>
        </w:rPr>
        <w:t>with different CE BWs</w:t>
      </w:r>
      <w:r w:rsidR="00B15A02">
        <w:rPr>
          <w:rFonts w:eastAsia="等线"/>
          <w:sz w:val="22"/>
          <w:szCs w:val="24"/>
          <w:lang w:eastAsia="zh-CN"/>
        </w:rPr>
        <w:t xml:space="preserve">, compared with the original PDP </w:t>
      </w:r>
      <w:r w:rsidR="00B15A02">
        <w:rPr>
          <w:rFonts w:eastAsia="等线" w:hint="eastAsia"/>
          <w:sz w:val="22"/>
          <w:szCs w:val="24"/>
          <w:lang w:eastAsia="zh-CN"/>
        </w:rPr>
        <w:t>reference</w:t>
      </w:r>
    </w:p>
    <w:bookmarkEnd w:id="19"/>
    <w:p w14:paraId="626AF378" w14:textId="6457B19A" w:rsidR="00B15A02" w:rsidRDefault="00827608" w:rsidP="00045EBC">
      <w:pPr>
        <w:overflowPunct/>
        <w:autoSpaceDE/>
        <w:autoSpaceDN/>
        <w:adjustRightInd/>
        <w:spacing w:afterLines="50" w:after="156"/>
        <w:jc w:val="center"/>
        <w:textAlignment w:val="auto"/>
        <w:rPr>
          <w:rFonts w:eastAsia="等线"/>
          <w:sz w:val="22"/>
          <w:szCs w:val="24"/>
          <w:lang w:eastAsia="zh-CN"/>
        </w:rPr>
      </w:pPr>
      <w:r w:rsidRPr="00827608">
        <w:rPr>
          <w:rFonts w:eastAsia="等线"/>
          <w:noProof/>
          <w:sz w:val="22"/>
          <w:szCs w:val="24"/>
          <w:lang w:eastAsia="zh-CN"/>
        </w:rPr>
        <w:lastRenderedPageBreak/>
        <w:drawing>
          <wp:inline distT="0" distB="0" distL="0" distR="0" wp14:anchorId="13454115" wp14:editId="7F6080F3">
            <wp:extent cx="3419438" cy="2243987"/>
            <wp:effectExtent l="0" t="0" r="0" b="0"/>
            <wp:docPr id="11" name="图片 10">
              <a:extLst xmlns:a="http://schemas.openxmlformats.org/drawingml/2006/main">
                <a:ext uri="{FF2B5EF4-FFF2-40B4-BE49-F238E27FC236}">
                  <a16:creationId xmlns:a16="http://schemas.microsoft.com/office/drawing/2014/main" id="{CFC53B6B-9F78-437F-B639-D16C850251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CFC53B6B-9F78-437F-B639-D16C850251BC}"/>
                        </a:ext>
                      </a:extLst>
                    </pic:cNvPr>
                    <pic:cNvPicPr>
                      <a:picLocks noChangeAspect="1"/>
                    </pic:cNvPicPr>
                  </pic:nvPicPr>
                  <pic:blipFill rotWithShape="1">
                    <a:blip r:embed="rId13"/>
                    <a:srcRect b="7151"/>
                    <a:stretch/>
                  </pic:blipFill>
                  <pic:spPr bwMode="auto">
                    <a:xfrm>
                      <a:off x="0" y="0"/>
                      <a:ext cx="3420000" cy="2244356"/>
                    </a:xfrm>
                    <a:prstGeom prst="rect">
                      <a:avLst/>
                    </a:prstGeom>
                    <a:ln>
                      <a:noFill/>
                    </a:ln>
                    <a:extLst>
                      <a:ext uri="{53640926-AAD7-44D8-BBD7-CCE9431645EC}">
                        <a14:shadowObscured xmlns:a14="http://schemas.microsoft.com/office/drawing/2010/main"/>
                      </a:ext>
                    </a:extLst>
                  </pic:spPr>
                </pic:pic>
              </a:graphicData>
            </a:graphic>
          </wp:inline>
        </w:drawing>
      </w:r>
    </w:p>
    <w:p w14:paraId="16C132C0" w14:textId="2C6D69EC" w:rsidR="00A95668" w:rsidRDefault="00A95668" w:rsidP="00A95668">
      <w:pPr>
        <w:overflowPunct/>
        <w:autoSpaceDE/>
        <w:autoSpaceDN/>
        <w:adjustRightInd/>
        <w:spacing w:afterLines="50" w:after="156"/>
        <w:jc w:val="center"/>
        <w:textAlignment w:val="auto"/>
        <w:rPr>
          <w:rFonts w:eastAsia="等线"/>
          <w:sz w:val="22"/>
          <w:szCs w:val="24"/>
          <w:lang w:eastAsia="zh-CN"/>
        </w:rPr>
      </w:pPr>
      <w:r>
        <w:rPr>
          <w:rFonts w:eastAsia="等线" w:hint="eastAsia"/>
          <w:sz w:val="22"/>
          <w:szCs w:val="24"/>
          <w:lang w:eastAsia="zh-CN"/>
        </w:rPr>
        <w:t>Fig</w:t>
      </w:r>
      <w:r>
        <w:rPr>
          <w:rFonts w:eastAsia="等线"/>
          <w:sz w:val="22"/>
          <w:szCs w:val="24"/>
          <w:lang w:eastAsia="zh-CN"/>
        </w:rPr>
        <w:t xml:space="preserve">ure 3 (b). PDP measurement results with different CE BWs, compared with the </w:t>
      </w:r>
      <w:r w:rsidR="001149CC">
        <w:rPr>
          <w:rFonts w:eastAsia="等线"/>
          <w:sz w:val="22"/>
          <w:szCs w:val="24"/>
          <w:lang w:eastAsia="zh-CN"/>
        </w:rPr>
        <w:t>proposed new</w:t>
      </w:r>
      <w:r>
        <w:rPr>
          <w:rFonts w:eastAsia="等线"/>
          <w:sz w:val="22"/>
          <w:szCs w:val="24"/>
          <w:lang w:eastAsia="zh-CN"/>
        </w:rPr>
        <w:t xml:space="preserve"> PDP </w:t>
      </w:r>
      <w:r>
        <w:rPr>
          <w:rFonts w:eastAsia="等线" w:hint="eastAsia"/>
          <w:sz w:val="22"/>
          <w:szCs w:val="24"/>
          <w:lang w:eastAsia="zh-CN"/>
        </w:rPr>
        <w:t>reference</w:t>
      </w:r>
      <w:r w:rsidR="003D05B6">
        <w:rPr>
          <w:rFonts w:eastAsia="等线"/>
          <w:sz w:val="22"/>
          <w:szCs w:val="24"/>
          <w:lang w:eastAsia="zh-CN"/>
        </w:rPr>
        <w:t xml:space="preserve"> (Note that the new PDP reference is for illustration only, not the final values.)</w:t>
      </w:r>
    </w:p>
    <w:p w14:paraId="1DE9C884" w14:textId="77777777" w:rsidR="00B15A02" w:rsidRPr="003D05B6" w:rsidRDefault="00B15A02" w:rsidP="00045EBC">
      <w:pPr>
        <w:overflowPunct/>
        <w:autoSpaceDE/>
        <w:autoSpaceDN/>
        <w:adjustRightInd/>
        <w:spacing w:afterLines="50" w:after="156"/>
        <w:jc w:val="center"/>
        <w:textAlignment w:val="auto"/>
        <w:rPr>
          <w:rFonts w:eastAsia="等线"/>
          <w:sz w:val="22"/>
          <w:szCs w:val="24"/>
          <w:lang w:eastAsia="zh-CN"/>
        </w:rPr>
      </w:pPr>
    </w:p>
    <w:p w14:paraId="0E1C7364" w14:textId="52167DD9" w:rsidR="00160F0E" w:rsidRPr="008C474E" w:rsidRDefault="001A2767" w:rsidP="00533D73">
      <w:pPr>
        <w:overflowPunct/>
        <w:autoSpaceDE/>
        <w:autoSpaceDN/>
        <w:adjustRightInd/>
        <w:spacing w:afterLines="50" w:after="156"/>
        <w:jc w:val="both"/>
        <w:textAlignment w:val="auto"/>
        <w:rPr>
          <w:rFonts w:eastAsia="等线"/>
          <w:b/>
          <w:bCs/>
          <w:sz w:val="22"/>
          <w:szCs w:val="24"/>
          <w:lang w:eastAsia="zh-CN"/>
        </w:rPr>
      </w:pPr>
      <w:r w:rsidRPr="008C474E">
        <w:rPr>
          <w:rFonts w:eastAsia="等线" w:hint="eastAsia"/>
          <w:b/>
          <w:bCs/>
          <w:sz w:val="22"/>
          <w:szCs w:val="24"/>
          <w:lang w:eastAsia="zh-CN"/>
        </w:rPr>
        <w:t>O</w:t>
      </w:r>
      <w:r w:rsidRPr="008C474E">
        <w:rPr>
          <w:rFonts w:eastAsia="等线"/>
          <w:b/>
          <w:bCs/>
          <w:sz w:val="22"/>
          <w:szCs w:val="24"/>
          <w:lang w:eastAsia="zh-CN"/>
        </w:rPr>
        <w:t xml:space="preserve">bservation </w:t>
      </w:r>
      <w:r w:rsidR="00673713">
        <w:rPr>
          <w:rFonts w:eastAsia="等线"/>
          <w:b/>
          <w:bCs/>
          <w:sz w:val="22"/>
          <w:szCs w:val="24"/>
          <w:lang w:eastAsia="zh-CN"/>
        </w:rPr>
        <w:t>3</w:t>
      </w:r>
      <w:r w:rsidRPr="008C474E">
        <w:rPr>
          <w:rFonts w:eastAsia="等线"/>
          <w:b/>
          <w:bCs/>
          <w:sz w:val="22"/>
          <w:szCs w:val="24"/>
          <w:lang w:eastAsia="zh-CN"/>
        </w:rPr>
        <w:t>: The PDP measurement result is affected by the CE BW in practice, but the “</w:t>
      </w:r>
      <w:bookmarkStart w:id="20" w:name="OLE_LINK15"/>
      <w:r w:rsidRPr="008C474E">
        <w:rPr>
          <w:rFonts w:eastAsia="等线"/>
          <w:b/>
          <w:bCs/>
          <w:sz w:val="22"/>
          <w:szCs w:val="24"/>
          <w:lang w:eastAsia="zh-CN"/>
        </w:rPr>
        <w:t>peak positions</w:t>
      </w:r>
      <w:bookmarkEnd w:id="20"/>
      <w:r w:rsidRPr="008C474E">
        <w:rPr>
          <w:rFonts w:eastAsia="等线"/>
          <w:b/>
          <w:bCs/>
          <w:sz w:val="22"/>
          <w:szCs w:val="24"/>
          <w:lang w:eastAsia="zh-CN"/>
        </w:rPr>
        <w:t xml:space="preserve">” on the measured PDP are almost unaffected. </w:t>
      </w:r>
    </w:p>
    <w:p w14:paraId="5B1E1772" w14:textId="284FF923" w:rsidR="00091CE1" w:rsidRPr="008C474E" w:rsidRDefault="00160F0E" w:rsidP="00533D73">
      <w:pPr>
        <w:overflowPunct/>
        <w:autoSpaceDE/>
        <w:autoSpaceDN/>
        <w:adjustRightInd/>
        <w:spacing w:afterLines="50" w:after="156"/>
        <w:jc w:val="both"/>
        <w:textAlignment w:val="auto"/>
        <w:rPr>
          <w:rFonts w:eastAsia="等线"/>
          <w:b/>
          <w:bCs/>
          <w:sz w:val="22"/>
          <w:szCs w:val="24"/>
          <w:lang w:eastAsia="zh-CN"/>
        </w:rPr>
      </w:pPr>
      <w:r w:rsidRPr="008C474E">
        <w:rPr>
          <w:rFonts w:eastAsia="等线" w:hint="eastAsia"/>
          <w:b/>
          <w:bCs/>
          <w:sz w:val="22"/>
          <w:szCs w:val="24"/>
          <w:lang w:eastAsia="zh-CN"/>
        </w:rPr>
        <w:t>P</w:t>
      </w:r>
      <w:r w:rsidRPr="008C474E">
        <w:rPr>
          <w:rFonts w:eastAsia="等线"/>
          <w:b/>
          <w:bCs/>
          <w:sz w:val="22"/>
          <w:szCs w:val="24"/>
          <w:lang w:eastAsia="zh-CN"/>
        </w:rPr>
        <w:t xml:space="preserve">roposal 1: </w:t>
      </w:r>
      <w:r w:rsidR="0045017D" w:rsidRPr="008C474E">
        <w:rPr>
          <w:rFonts w:eastAsia="等线"/>
          <w:b/>
          <w:bCs/>
          <w:sz w:val="22"/>
          <w:szCs w:val="24"/>
          <w:lang w:eastAsia="zh-CN"/>
        </w:rPr>
        <w:t xml:space="preserve">Adopt the </w:t>
      </w:r>
      <w:r w:rsidR="001A6A07">
        <w:rPr>
          <w:rFonts w:eastAsia="等线"/>
          <w:b/>
          <w:bCs/>
          <w:sz w:val="22"/>
          <w:szCs w:val="24"/>
          <w:lang w:eastAsia="zh-CN"/>
        </w:rPr>
        <w:t>discrete</w:t>
      </w:r>
      <w:r w:rsidR="0045017D" w:rsidRPr="008C474E">
        <w:rPr>
          <w:rFonts w:eastAsia="等线"/>
          <w:b/>
          <w:bCs/>
          <w:sz w:val="22"/>
          <w:szCs w:val="24"/>
          <w:lang w:eastAsia="zh-CN"/>
        </w:rPr>
        <w:t xml:space="preserve"> </w:t>
      </w:r>
      <w:r w:rsidR="001A6A07">
        <w:rPr>
          <w:rFonts w:eastAsia="等线"/>
          <w:b/>
          <w:bCs/>
          <w:sz w:val="22"/>
          <w:szCs w:val="24"/>
          <w:lang w:eastAsia="zh-CN"/>
        </w:rPr>
        <w:t>“</w:t>
      </w:r>
      <w:r w:rsidR="0045017D" w:rsidRPr="008C474E">
        <w:rPr>
          <w:rFonts w:eastAsia="等线"/>
          <w:b/>
          <w:bCs/>
          <w:sz w:val="22"/>
          <w:szCs w:val="24"/>
          <w:lang w:eastAsia="zh-CN"/>
        </w:rPr>
        <w:t>peak values</w:t>
      </w:r>
      <w:r w:rsidR="001A6A07">
        <w:rPr>
          <w:rFonts w:eastAsia="等线"/>
          <w:b/>
          <w:bCs/>
          <w:sz w:val="22"/>
          <w:szCs w:val="24"/>
          <w:lang w:eastAsia="zh-CN"/>
        </w:rPr>
        <w:t>”</w:t>
      </w:r>
      <w:r w:rsidR="0045017D" w:rsidRPr="008C474E">
        <w:rPr>
          <w:rFonts w:eastAsia="等线"/>
          <w:b/>
          <w:bCs/>
          <w:sz w:val="22"/>
          <w:szCs w:val="24"/>
          <w:lang w:eastAsia="zh-CN"/>
        </w:rPr>
        <w:t xml:space="preserve"> on the 200MHz filtered PDP </w:t>
      </w:r>
      <w:r w:rsidR="00F231AF">
        <w:rPr>
          <w:rFonts w:eastAsia="等线" w:hint="eastAsia"/>
          <w:b/>
          <w:bCs/>
          <w:sz w:val="22"/>
          <w:szCs w:val="24"/>
          <w:lang w:eastAsia="zh-CN"/>
        </w:rPr>
        <w:t>simulation</w:t>
      </w:r>
      <w:r w:rsidR="00F231AF">
        <w:rPr>
          <w:rFonts w:eastAsia="等线"/>
          <w:b/>
          <w:bCs/>
          <w:sz w:val="22"/>
          <w:szCs w:val="24"/>
          <w:lang w:eastAsia="zh-CN"/>
        </w:rPr>
        <w:t xml:space="preserve"> curve </w:t>
      </w:r>
      <w:r w:rsidR="0045017D" w:rsidRPr="008C474E">
        <w:rPr>
          <w:rFonts w:eastAsia="等线"/>
          <w:b/>
          <w:bCs/>
          <w:sz w:val="22"/>
          <w:szCs w:val="24"/>
          <w:lang w:eastAsia="zh-CN"/>
        </w:rPr>
        <w:t xml:space="preserve">as </w:t>
      </w:r>
      <w:r w:rsidR="00F231AF">
        <w:rPr>
          <w:rFonts w:eastAsia="等线"/>
          <w:b/>
          <w:bCs/>
          <w:sz w:val="22"/>
          <w:szCs w:val="24"/>
          <w:lang w:eastAsia="zh-CN"/>
        </w:rPr>
        <w:t xml:space="preserve">the </w:t>
      </w:r>
      <w:r w:rsidR="0045017D" w:rsidRPr="008C474E">
        <w:rPr>
          <w:rFonts w:eastAsia="等线"/>
          <w:b/>
          <w:bCs/>
          <w:sz w:val="22"/>
          <w:szCs w:val="24"/>
          <w:lang w:eastAsia="zh-CN"/>
        </w:rPr>
        <w:t>new PDP reference.</w:t>
      </w:r>
    </w:p>
    <w:p w14:paraId="59497E7A" w14:textId="4043DE43" w:rsidR="00160F0E" w:rsidRPr="00373814" w:rsidRDefault="00160F0E" w:rsidP="00533D73">
      <w:pPr>
        <w:overflowPunct/>
        <w:autoSpaceDE/>
        <w:autoSpaceDN/>
        <w:adjustRightInd/>
        <w:spacing w:afterLines="50" w:after="156"/>
        <w:jc w:val="both"/>
        <w:textAlignment w:val="auto"/>
        <w:rPr>
          <w:rFonts w:eastAsia="等线"/>
          <w:b/>
          <w:bCs/>
          <w:sz w:val="22"/>
          <w:szCs w:val="24"/>
          <w:lang w:eastAsia="zh-CN"/>
        </w:rPr>
      </w:pPr>
      <w:r w:rsidRPr="00373814">
        <w:rPr>
          <w:rFonts w:eastAsia="等线" w:hint="eastAsia"/>
          <w:b/>
          <w:bCs/>
          <w:sz w:val="22"/>
          <w:szCs w:val="24"/>
          <w:lang w:eastAsia="zh-CN"/>
        </w:rPr>
        <w:t>P</w:t>
      </w:r>
      <w:r w:rsidRPr="00373814">
        <w:rPr>
          <w:rFonts w:eastAsia="等线"/>
          <w:b/>
          <w:bCs/>
          <w:sz w:val="22"/>
          <w:szCs w:val="24"/>
          <w:lang w:eastAsia="zh-CN"/>
        </w:rPr>
        <w:t xml:space="preserve">roposal 2: </w:t>
      </w:r>
      <w:r w:rsidR="00020592" w:rsidRPr="00373814">
        <w:rPr>
          <w:rFonts w:eastAsia="等线"/>
          <w:b/>
          <w:bCs/>
          <w:sz w:val="22"/>
          <w:szCs w:val="24"/>
          <w:lang w:eastAsia="zh-CN"/>
        </w:rPr>
        <w:t>The effect of CE BW on the PDP measurement result</w:t>
      </w:r>
      <w:r w:rsidR="00250356" w:rsidRPr="00373814">
        <w:rPr>
          <w:rFonts w:eastAsia="等线"/>
          <w:b/>
          <w:bCs/>
          <w:sz w:val="22"/>
          <w:szCs w:val="24"/>
          <w:lang w:eastAsia="zh-CN"/>
        </w:rPr>
        <w:t xml:space="preserve"> should be taken into account</w:t>
      </w:r>
      <w:r w:rsidR="00991582" w:rsidRPr="00373814">
        <w:rPr>
          <w:rFonts w:eastAsia="等线"/>
          <w:b/>
          <w:bCs/>
          <w:sz w:val="22"/>
          <w:szCs w:val="24"/>
          <w:lang w:eastAsia="zh-CN"/>
        </w:rPr>
        <w:t xml:space="preserve"> when defining PDP pass/fail limits, i.e., the </w:t>
      </w:r>
      <w:r w:rsidR="00991582" w:rsidRPr="00373814">
        <w:rPr>
          <w:rFonts w:eastAsia="等线" w:hint="eastAsia"/>
          <w:b/>
          <w:bCs/>
          <w:sz w:val="22"/>
          <w:szCs w:val="24"/>
          <w:lang w:eastAsia="zh-CN"/>
        </w:rPr>
        <w:t>pass</w:t>
      </w:r>
      <w:r w:rsidR="00991582" w:rsidRPr="00373814">
        <w:rPr>
          <w:rFonts w:eastAsia="等线"/>
          <w:b/>
          <w:bCs/>
          <w:sz w:val="22"/>
          <w:szCs w:val="24"/>
          <w:lang w:eastAsia="zh-CN"/>
        </w:rPr>
        <w:t>/fail</w:t>
      </w:r>
      <w:r w:rsidR="00610A0A" w:rsidRPr="00373814">
        <w:rPr>
          <w:rFonts w:eastAsia="等线"/>
          <w:b/>
          <w:bCs/>
          <w:sz w:val="22"/>
          <w:szCs w:val="24"/>
          <w:lang w:eastAsia="zh-CN"/>
        </w:rPr>
        <w:t xml:space="preserve"> limits should </w:t>
      </w:r>
      <w:r w:rsidR="007A03A7" w:rsidRPr="00373814">
        <w:rPr>
          <w:rFonts w:eastAsia="等线"/>
          <w:b/>
          <w:bCs/>
          <w:sz w:val="22"/>
          <w:szCs w:val="24"/>
          <w:lang w:eastAsia="zh-CN"/>
        </w:rPr>
        <w:t xml:space="preserve">be </w:t>
      </w:r>
      <w:r w:rsidR="00472F2B" w:rsidRPr="00472F2B">
        <w:rPr>
          <w:rFonts w:eastAsia="等线"/>
          <w:b/>
          <w:bCs/>
          <w:sz w:val="22"/>
          <w:szCs w:val="24"/>
          <w:lang w:eastAsia="zh-CN"/>
        </w:rPr>
        <w:t>reasonably</w:t>
      </w:r>
      <w:r w:rsidR="00472F2B">
        <w:rPr>
          <w:rFonts w:eastAsia="等线"/>
          <w:b/>
          <w:bCs/>
          <w:sz w:val="22"/>
          <w:szCs w:val="24"/>
          <w:lang w:eastAsia="zh-CN"/>
        </w:rPr>
        <w:t xml:space="preserve"> </w:t>
      </w:r>
      <w:r w:rsidR="007A03A7" w:rsidRPr="00373814">
        <w:rPr>
          <w:rFonts w:eastAsia="等线"/>
          <w:b/>
          <w:bCs/>
          <w:sz w:val="22"/>
          <w:szCs w:val="24"/>
          <w:lang w:eastAsia="zh-CN"/>
        </w:rPr>
        <w:t xml:space="preserve">wide to accommodate PDP measurement results with </w:t>
      </w:r>
      <w:r w:rsidR="00373814">
        <w:rPr>
          <w:rFonts w:eastAsia="等线"/>
          <w:b/>
          <w:bCs/>
          <w:sz w:val="22"/>
          <w:szCs w:val="24"/>
          <w:lang w:eastAsia="zh-CN"/>
        </w:rPr>
        <w:t>different</w:t>
      </w:r>
      <w:r w:rsidR="007A03A7" w:rsidRPr="00373814">
        <w:rPr>
          <w:rFonts w:eastAsia="等线"/>
          <w:b/>
          <w:bCs/>
          <w:sz w:val="22"/>
          <w:szCs w:val="24"/>
          <w:lang w:eastAsia="zh-CN"/>
        </w:rPr>
        <w:t xml:space="preserve"> CE BW</w:t>
      </w:r>
      <w:r w:rsidR="007A03A7" w:rsidRPr="00373814">
        <w:rPr>
          <w:rFonts w:eastAsia="等线" w:hint="eastAsia"/>
          <w:b/>
          <w:bCs/>
          <w:sz w:val="22"/>
          <w:szCs w:val="24"/>
          <w:lang w:eastAsia="zh-CN"/>
        </w:rPr>
        <w:t>s.</w:t>
      </w:r>
    </w:p>
    <w:p w14:paraId="754B9AD1" w14:textId="707F300B" w:rsidR="008C474E" w:rsidRDefault="008C474E" w:rsidP="00533D73">
      <w:pPr>
        <w:overflowPunct/>
        <w:autoSpaceDE/>
        <w:autoSpaceDN/>
        <w:adjustRightInd/>
        <w:spacing w:afterLines="50" w:after="156"/>
        <w:jc w:val="both"/>
        <w:textAlignment w:val="auto"/>
        <w:rPr>
          <w:rFonts w:eastAsia="等线"/>
          <w:sz w:val="22"/>
          <w:szCs w:val="24"/>
          <w:lang w:eastAsia="zh-CN"/>
        </w:rPr>
      </w:pPr>
    </w:p>
    <w:p w14:paraId="5A631A65" w14:textId="2178B67E" w:rsidR="008C474E" w:rsidRDefault="008C474E" w:rsidP="00533D73">
      <w:pPr>
        <w:overflowPunct/>
        <w:autoSpaceDE/>
        <w:autoSpaceDN/>
        <w:adjustRightInd/>
        <w:spacing w:afterLines="50" w:after="156"/>
        <w:jc w:val="both"/>
        <w:textAlignment w:val="auto"/>
        <w:rPr>
          <w:rFonts w:eastAsia="等线"/>
          <w:sz w:val="22"/>
          <w:szCs w:val="24"/>
          <w:lang w:eastAsia="zh-CN"/>
        </w:rPr>
      </w:pPr>
      <w:r>
        <w:rPr>
          <w:rFonts w:eastAsia="等线" w:hint="eastAsia"/>
          <w:sz w:val="22"/>
          <w:szCs w:val="24"/>
          <w:lang w:eastAsia="zh-CN"/>
        </w:rPr>
        <w:t>T</w:t>
      </w:r>
      <w:r>
        <w:rPr>
          <w:rFonts w:eastAsia="等线"/>
          <w:sz w:val="22"/>
          <w:szCs w:val="24"/>
          <w:lang w:eastAsia="zh-CN"/>
        </w:rPr>
        <w:t xml:space="preserve">he </w:t>
      </w:r>
      <w:r w:rsidR="00435667">
        <w:rPr>
          <w:rFonts w:eastAsia="等线"/>
          <w:sz w:val="22"/>
          <w:szCs w:val="24"/>
          <w:lang w:eastAsia="zh-CN"/>
        </w:rPr>
        <w:t>relative path loss of the clusters</w:t>
      </w:r>
      <w:r>
        <w:rPr>
          <w:rFonts w:eastAsia="等线"/>
          <w:sz w:val="22"/>
          <w:szCs w:val="24"/>
          <w:lang w:eastAsia="zh-CN"/>
        </w:rPr>
        <w:t xml:space="preserve"> has a large dynamic range of 40dB. </w:t>
      </w:r>
      <w:r w:rsidR="00E35D01">
        <w:rPr>
          <w:rFonts w:eastAsia="等线"/>
          <w:sz w:val="22"/>
          <w:szCs w:val="24"/>
          <w:lang w:eastAsia="zh-CN"/>
        </w:rPr>
        <w:t xml:space="preserve">It is challenging to accurately measure the weaker clusters. </w:t>
      </w:r>
      <w:r w:rsidR="00D64227">
        <w:rPr>
          <w:rFonts w:eastAsia="等线"/>
          <w:sz w:val="22"/>
          <w:szCs w:val="24"/>
          <w:lang w:eastAsia="zh-CN"/>
        </w:rPr>
        <w:t xml:space="preserve">The same absolute value of test error will </w:t>
      </w:r>
      <w:r w:rsidR="00D64227" w:rsidRPr="00D64227">
        <w:rPr>
          <w:rFonts w:eastAsia="等线"/>
          <w:sz w:val="22"/>
          <w:szCs w:val="24"/>
          <w:lang w:eastAsia="zh-CN"/>
        </w:rPr>
        <w:t>cause a larger deviation value in dB when a cluster is weaker.</w:t>
      </w:r>
      <w:r w:rsidR="001108A7">
        <w:rPr>
          <w:rFonts w:eastAsia="等线"/>
          <w:sz w:val="22"/>
          <w:szCs w:val="24"/>
          <w:lang w:eastAsia="zh-CN"/>
        </w:rPr>
        <w:t xml:space="preserve"> </w:t>
      </w:r>
      <w:r w:rsidR="00D64227" w:rsidRPr="00D64227">
        <w:rPr>
          <w:rFonts w:eastAsia="等线"/>
          <w:sz w:val="22"/>
          <w:szCs w:val="24"/>
          <w:lang w:eastAsia="zh-CN"/>
        </w:rPr>
        <w:t>E.g., the absolute deviation between 0dB and -10dB is 0.9, but the absolute deviation between -</w:t>
      </w:r>
      <w:r w:rsidR="005633E4">
        <w:rPr>
          <w:rFonts w:eastAsia="等线"/>
          <w:sz w:val="22"/>
          <w:szCs w:val="24"/>
          <w:lang w:eastAsia="zh-CN"/>
        </w:rPr>
        <w:t>3</w:t>
      </w:r>
      <w:r w:rsidR="00D64227" w:rsidRPr="00D64227">
        <w:rPr>
          <w:rFonts w:eastAsia="等线"/>
          <w:sz w:val="22"/>
          <w:szCs w:val="24"/>
          <w:lang w:eastAsia="zh-CN"/>
        </w:rPr>
        <w:t>0dB and -</w:t>
      </w:r>
      <w:r w:rsidR="005633E4">
        <w:rPr>
          <w:rFonts w:eastAsia="等线"/>
          <w:sz w:val="22"/>
          <w:szCs w:val="24"/>
          <w:lang w:eastAsia="zh-CN"/>
        </w:rPr>
        <w:t>4</w:t>
      </w:r>
      <w:r w:rsidR="00D64227" w:rsidRPr="00D64227">
        <w:rPr>
          <w:rFonts w:eastAsia="等线"/>
          <w:sz w:val="22"/>
          <w:szCs w:val="24"/>
          <w:lang w:eastAsia="zh-CN"/>
        </w:rPr>
        <w:t>0dB is 0.0</w:t>
      </w:r>
      <w:r w:rsidR="009E2097">
        <w:rPr>
          <w:rFonts w:eastAsia="等线"/>
          <w:sz w:val="22"/>
          <w:szCs w:val="24"/>
          <w:lang w:eastAsia="zh-CN"/>
        </w:rPr>
        <w:t>00</w:t>
      </w:r>
      <w:r w:rsidR="00D64227" w:rsidRPr="00D64227">
        <w:rPr>
          <w:rFonts w:eastAsia="等线"/>
          <w:sz w:val="22"/>
          <w:szCs w:val="24"/>
          <w:lang w:eastAsia="zh-CN"/>
        </w:rPr>
        <w:t>9.</w:t>
      </w:r>
      <w:r w:rsidR="00673713">
        <w:rPr>
          <w:rFonts w:eastAsia="等线"/>
          <w:sz w:val="22"/>
          <w:szCs w:val="24"/>
          <w:lang w:eastAsia="zh-CN"/>
        </w:rPr>
        <w:t xml:space="preserve"> Thus, i</w:t>
      </w:r>
      <w:r w:rsidR="004E6FE1">
        <w:rPr>
          <w:rFonts w:eastAsia="等线"/>
          <w:sz w:val="22"/>
          <w:szCs w:val="24"/>
          <w:lang w:eastAsia="zh-CN"/>
        </w:rPr>
        <w:t>t is reasonable to define a larger power tolerance for weaker clusters</w:t>
      </w:r>
      <w:r w:rsidR="00673713">
        <w:rPr>
          <w:rFonts w:eastAsia="等线"/>
          <w:sz w:val="22"/>
          <w:szCs w:val="24"/>
          <w:lang w:eastAsia="zh-CN"/>
        </w:rPr>
        <w:t>.</w:t>
      </w:r>
      <w:r w:rsidR="00907DCD">
        <w:rPr>
          <w:rFonts w:eastAsia="等线"/>
          <w:sz w:val="22"/>
          <w:szCs w:val="24"/>
          <w:lang w:eastAsia="zh-CN"/>
        </w:rPr>
        <w:t xml:space="preserve"> The PDP pass/fail limits </w:t>
      </w:r>
      <w:r w:rsidR="00687ECF">
        <w:rPr>
          <w:rFonts w:eastAsia="等线"/>
          <w:sz w:val="22"/>
          <w:szCs w:val="24"/>
          <w:lang w:eastAsia="zh-CN"/>
        </w:rPr>
        <w:t xml:space="preserve">proposed </w:t>
      </w:r>
      <w:r w:rsidR="00907DCD">
        <w:rPr>
          <w:rFonts w:eastAsia="等线"/>
          <w:sz w:val="22"/>
          <w:szCs w:val="24"/>
          <w:lang w:eastAsia="zh-CN"/>
        </w:rPr>
        <w:t xml:space="preserve">in </w:t>
      </w:r>
      <w:r w:rsidR="00907DCD" w:rsidRPr="00907DCD">
        <w:rPr>
          <w:rFonts w:eastAsia="等线"/>
          <w:sz w:val="22"/>
          <w:szCs w:val="24"/>
          <w:lang w:eastAsia="zh-CN"/>
        </w:rPr>
        <w:t>R4-2119093</w:t>
      </w:r>
      <w:r w:rsidR="00907DCD">
        <w:rPr>
          <w:rFonts w:eastAsia="等线"/>
          <w:sz w:val="22"/>
          <w:szCs w:val="24"/>
          <w:lang w:eastAsia="zh-CN"/>
        </w:rPr>
        <w:t xml:space="preserve"> [4]</w:t>
      </w:r>
      <w:r w:rsidR="00687ECF">
        <w:rPr>
          <w:rFonts w:eastAsia="等线"/>
          <w:sz w:val="22"/>
          <w:szCs w:val="24"/>
          <w:lang w:eastAsia="zh-CN"/>
        </w:rPr>
        <w:t xml:space="preserve"> are reasonable. </w:t>
      </w:r>
    </w:p>
    <w:p w14:paraId="37992F31" w14:textId="67153C92" w:rsidR="00673713" w:rsidRPr="00CB11F7" w:rsidRDefault="00673713" w:rsidP="00533D73">
      <w:pPr>
        <w:overflowPunct/>
        <w:autoSpaceDE/>
        <w:autoSpaceDN/>
        <w:adjustRightInd/>
        <w:spacing w:afterLines="50" w:after="156"/>
        <w:jc w:val="both"/>
        <w:textAlignment w:val="auto"/>
        <w:rPr>
          <w:rFonts w:eastAsia="等线"/>
          <w:b/>
          <w:bCs/>
          <w:sz w:val="22"/>
          <w:szCs w:val="24"/>
          <w:lang w:eastAsia="zh-CN"/>
        </w:rPr>
      </w:pPr>
      <w:r w:rsidRPr="00CB11F7">
        <w:rPr>
          <w:rFonts w:eastAsia="等线" w:hint="eastAsia"/>
          <w:b/>
          <w:bCs/>
          <w:sz w:val="22"/>
          <w:szCs w:val="24"/>
          <w:lang w:eastAsia="zh-CN"/>
        </w:rPr>
        <w:t>O</w:t>
      </w:r>
      <w:r w:rsidRPr="00CB11F7">
        <w:rPr>
          <w:rFonts w:eastAsia="等线"/>
          <w:b/>
          <w:bCs/>
          <w:sz w:val="22"/>
          <w:szCs w:val="24"/>
          <w:lang w:eastAsia="zh-CN"/>
        </w:rPr>
        <w:t>bservation 4:</w:t>
      </w:r>
      <w:r w:rsidR="00CB11F7" w:rsidRPr="00CB11F7">
        <w:rPr>
          <w:rFonts w:eastAsia="等线"/>
          <w:b/>
          <w:bCs/>
          <w:sz w:val="22"/>
          <w:szCs w:val="24"/>
          <w:lang w:eastAsia="zh-CN"/>
        </w:rPr>
        <w:t xml:space="preserve"> The same absolute value of test error will cause a larger deviation value in dB when a cluster is weaker.</w:t>
      </w:r>
    </w:p>
    <w:p w14:paraId="3CF8F78A" w14:textId="137B9A94" w:rsidR="003E2A4E" w:rsidRDefault="003E2A4E" w:rsidP="00533D73">
      <w:pPr>
        <w:overflowPunct/>
        <w:autoSpaceDE/>
        <w:autoSpaceDN/>
        <w:adjustRightInd/>
        <w:spacing w:afterLines="50" w:after="156"/>
        <w:jc w:val="both"/>
        <w:textAlignment w:val="auto"/>
        <w:rPr>
          <w:rFonts w:eastAsia="等线"/>
          <w:b/>
          <w:bCs/>
          <w:sz w:val="22"/>
          <w:szCs w:val="24"/>
          <w:lang w:eastAsia="zh-CN"/>
        </w:rPr>
      </w:pPr>
      <w:bookmarkStart w:id="21" w:name="OLE_LINK3"/>
      <w:r w:rsidRPr="00CB11F7">
        <w:rPr>
          <w:rFonts w:eastAsia="等线" w:hint="eastAsia"/>
          <w:b/>
          <w:bCs/>
          <w:sz w:val="22"/>
          <w:szCs w:val="24"/>
          <w:lang w:eastAsia="zh-CN"/>
        </w:rPr>
        <w:t>P</w:t>
      </w:r>
      <w:r w:rsidRPr="00CB11F7">
        <w:rPr>
          <w:rFonts w:eastAsia="等线"/>
          <w:b/>
          <w:bCs/>
          <w:sz w:val="22"/>
          <w:szCs w:val="24"/>
          <w:lang w:eastAsia="zh-CN"/>
        </w:rPr>
        <w:t xml:space="preserve">roposal 3: </w:t>
      </w:r>
      <w:r w:rsidR="00371068" w:rsidRPr="00CB11F7">
        <w:rPr>
          <w:rFonts w:eastAsia="等线"/>
          <w:b/>
          <w:bCs/>
          <w:sz w:val="22"/>
          <w:szCs w:val="24"/>
          <w:lang w:eastAsia="zh-CN"/>
        </w:rPr>
        <w:t xml:space="preserve">Define different power </w:t>
      </w:r>
      <w:bookmarkStart w:id="22" w:name="OLE_LINK13"/>
      <w:r w:rsidR="00371068" w:rsidRPr="00CB11F7">
        <w:rPr>
          <w:rFonts w:eastAsia="等线"/>
          <w:b/>
          <w:bCs/>
          <w:sz w:val="22"/>
          <w:szCs w:val="24"/>
          <w:lang w:eastAsia="zh-CN"/>
        </w:rPr>
        <w:t>tolerance</w:t>
      </w:r>
      <w:bookmarkEnd w:id="22"/>
      <w:r w:rsidR="00371068" w:rsidRPr="00CB11F7">
        <w:rPr>
          <w:rFonts w:eastAsia="等线"/>
          <w:b/>
          <w:bCs/>
          <w:sz w:val="22"/>
          <w:szCs w:val="24"/>
          <w:lang w:eastAsia="zh-CN"/>
        </w:rPr>
        <w:t xml:space="preserve">s for clusters with different </w:t>
      </w:r>
      <w:r w:rsidR="00247242">
        <w:rPr>
          <w:rFonts w:eastAsia="等线"/>
          <w:b/>
          <w:bCs/>
          <w:sz w:val="22"/>
          <w:szCs w:val="24"/>
          <w:lang w:eastAsia="zh-CN"/>
        </w:rPr>
        <w:t>path loss</w:t>
      </w:r>
      <w:r w:rsidR="00371068" w:rsidRPr="00CB11F7">
        <w:rPr>
          <w:rFonts w:eastAsia="等线"/>
          <w:b/>
          <w:bCs/>
          <w:sz w:val="22"/>
          <w:szCs w:val="24"/>
          <w:lang w:eastAsia="zh-CN"/>
        </w:rPr>
        <w:t xml:space="preserve">. The power tolerance for weaker clusters should be </w:t>
      </w:r>
      <w:r w:rsidR="0037084B" w:rsidRPr="00CB11F7">
        <w:rPr>
          <w:rFonts w:eastAsia="等线"/>
          <w:b/>
          <w:bCs/>
          <w:sz w:val="22"/>
          <w:szCs w:val="24"/>
          <w:lang w:eastAsia="zh-CN"/>
        </w:rPr>
        <w:t xml:space="preserve">larger. </w:t>
      </w:r>
    </w:p>
    <w:p w14:paraId="07E5DF75" w14:textId="0894653E" w:rsidR="00EE6905" w:rsidRDefault="00EE6905" w:rsidP="00533D73">
      <w:pPr>
        <w:overflowPunct/>
        <w:autoSpaceDE/>
        <w:autoSpaceDN/>
        <w:adjustRightInd/>
        <w:spacing w:afterLines="50" w:after="156"/>
        <w:jc w:val="both"/>
        <w:textAlignment w:val="auto"/>
        <w:rPr>
          <w:rFonts w:eastAsia="等线"/>
          <w:b/>
          <w:bCs/>
          <w:sz w:val="22"/>
          <w:szCs w:val="24"/>
          <w:lang w:eastAsia="zh-CN"/>
        </w:rPr>
      </w:pPr>
      <w:bookmarkStart w:id="23" w:name="OLE_LINK26"/>
      <w:r>
        <w:rPr>
          <w:rFonts w:eastAsia="等线" w:hint="eastAsia"/>
          <w:b/>
          <w:bCs/>
          <w:sz w:val="22"/>
          <w:szCs w:val="24"/>
          <w:lang w:eastAsia="zh-CN"/>
        </w:rPr>
        <w:t>Proposal</w:t>
      </w:r>
      <w:r>
        <w:rPr>
          <w:rFonts w:eastAsia="等线"/>
          <w:b/>
          <w:bCs/>
          <w:sz w:val="22"/>
          <w:szCs w:val="24"/>
          <w:lang w:eastAsia="zh-CN"/>
        </w:rPr>
        <w:t xml:space="preserve"> 4</w:t>
      </w:r>
      <w:r>
        <w:rPr>
          <w:rFonts w:eastAsia="等线" w:hint="eastAsia"/>
          <w:b/>
          <w:bCs/>
          <w:sz w:val="22"/>
          <w:szCs w:val="24"/>
          <w:lang w:eastAsia="zh-CN"/>
        </w:rPr>
        <w:t>:</w:t>
      </w:r>
      <w:r>
        <w:rPr>
          <w:rFonts w:eastAsia="等线"/>
          <w:b/>
          <w:bCs/>
          <w:sz w:val="22"/>
          <w:szCs w:val="24"/>
          <w:lang w:eastAsia="zh-CN"/>
        </w:rPr>
        <w:t xml:space="preserve"> </w:t>
      </w:r>
      <w:r w:rsidRPr="00EE6905">
        <w:rPr>
          <w:rFonts w:eastAsia="等线"/>
          <w:b/>
          <w:bCs/>
          <w:sz w:val="22"/>
          <w:szCs w:val="24"/>
          <w:lang w:eastAsia="zh-CN"/>
        </w:rPr>
        <w:t xml:space="preserve">Adopt the PDP pass/fail limits </w:t>
      </w:r>
      <w:r w:rsidR="00687ECF">
        <w:rPr>
          <w:rFonts w:eastAsia="等线"/>
          <w:b/>
          <w:bCs/>
          <w:sz w:val="22"/>
          <w:szCs w:val="24"/>
          <w:lang w:eastAsia="zh-CN"/>
        </w:rPr>
        <w:t xml:space="preserve">proposed </w:t>
      </w:r>
      <w:r w:rsidRPr="00EE6905">
        <w:rPr>
          <w:rFonts w:eastAsia="等线"/>
          <w:b/>
          <w:bCs/>
          <w:sz w:val="22"/>
          <w:szCs w:val="24"/>
          <w:lang w:eastAsia="zh-CN"/>
        </w:rPr>
        <w:t>in R4-2119093</w:t>
      </w:r>
      <w:r w:rsidR="00687ECF">
        <w:rPr>
          <w:rFonts w:eastAsia="等线"/>
          <w:b/>
          <w:bCs/>
          <w:sz w:val="22"/>
          <w:szCs w:val="24"/>
          <w:lang w:eastAsia="zh-CN"/>
        </w:rPr>
        <w:t xml:space="preserve"> as below</w:t>
      </w:r>
      <w:r w:rsidRPr="00EE6905">
        <w:rPr>
          <w:rFonts w:eastAsia="等线"/>
          <w:b/>
          <w:bCs/>
          <w:sz w:val="22"/>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901"/>
        <w:gridCol w:w="2976"/>
      </w:tblGrid>
      <w:tr w:rsidR="007D390B" w14:paraId="30250E4E" w14:textId="77777777" w:rsidTr="007D390B">
        <w:tc>
          <w:tcPr>
            <w:tcW w:w="3190" w:type="dxa"/>
            <w:shd w:val="clear" w:color="auto" w:fill="auto"/>
          </w:tcPr>
          <w:p w14:paraId="347FD07E" w14:textId="77777777" w:rsidR="007D390B" w:rsidRDefault="007D390B" w:rsidP="001400E7">
            <w:pPr>
              <w:jc w:val="center"/>
            </w:pPr>
          </w:p>
        </w:tc>
        <w:tc>
          <w:tcPr>
            <w:tcW w:w="2901" w:type="dxa"/>
            <w:shd w:val="clear" w:color="auto" w:fill="auto"/>
          </w:tcPr>
          <w:p w14:paraId="266E525C" w14:textId="77777777" w:rsidR="007D390B" w:rsidRPr="00D609EA" w:rsidRDefault="007D390B" w:rsidP="001400E7">
            <w:pPr>
              <w:jc w:val="center"/>
              <w:rPr>
                <w:b/>
                <w:bCs/>
              </w:rPr>
            </w:pPr>
            <w:r w:rsidRPr="00D609EA">
              <w:rPr>
                <w:b/>
                <w:bCs/>
              </w:rPr>
              <w:t>Power Tolerance</w:t>
            </w:r>
          </w:p>
        </w:tc>
        <w:tc>
          <w:tcPr>
            <w:tcW w:w="2976" w:type="dxa"/>
            <w:shd w:val="clear" w:color="auto" w:fill="auto"/>
          </w:tcPr>
          <w:p w14:paraId="715A4C11" w14:textId="77777777" w:rsidR="007D390B" w:rsidRPr="00D609EA" w:rsidRDefault="007D390B" w:rsidP="001400E7">
            <w:pPr>
              <w:jc w:val="center"/>
              <w:rPr>
                <w:b/>
                <w:bCs/>
              </w:rPr>
            </w:pPr>
            <w:r w:rsidRPr="00D609EA">
              <w:rPr>
                <w:b/>
                <w:bCs/>
              </w:rPr>
              <w:t>Delay Tolerance</w:t>
            </w:r>
          </w:p>
        </w:tc>
      </w:tr>
      <w:tr w:rsidR="007D390B" w14:paraId="3730D8AF" w14:textId="77777777" w:rsidTr="007D390B">
        <w:tc>
          <w:tcPr>
            <w:tcW w:w="3190" w:type="dxa"/>
            <w:shd w:val="clear" w:color="auto" w:fill="auto"/>
          </w:tcPr>
          <w:p w14:paraId="18A28FFE" w14:textId="77777777" w:rsidR="007D390B" w:rsidRPr="00D609EA" w:rsidRDefault="007D390B" w:rsidP="001400E7">
            <w:pPr>
              <w:jc w:val="center"/>
              <w:rPr>
                <w:b/>
                <w:bCs/>
              </w:rPr>
            </w:pPr>
            <w:r w:rsidRPr="00D609EA">
              <w:rPr>
                <w:b/>
                <w:bCs/>
              </w:rPr>
              <w:t>Paths from 0dB to 10dB</w:t>
            </w:r>
          </w:p>
        </w:tc>
        <w:tc>
          <w:tcPr>
            <w:tcW w:w="2901" w:type="dxa"/>
            <w:shd w:val="clear" w:color="auto" w:fill="auto"/>
          </w:tcPr>
          <w:p w14:paraId="2F7ACBF5" w14:textId="77777777" w:rsidR="007D390B" w:rsidRDefault="007D390B" w:rsidP="001400E7">
            <w:pPr>
              <w:jc w:val="center"/>
            </w:pPr>
            <w:r>
              <w:t>[±1dB]</w:t>
            </w:r>
          </w:p>
        </w:tc>
        <w:tc>
          <w:tcPr>
            <w:tcW w:w="2976" w:type="dxa"/>
            <w:shd w:val="clear" w:color="auto" w:fill="auto"/>
          </w:tcPr>
          <w:p w14:paraId="14EF30D3" w14:textId="77777777" w:rsidR="007D390B" w:rsidRDefault="007D390B" w:rsidP="001400E7">
            <w:pPr>
              <w:jc w:val="center"/>
            </w:pPr>
            <w:r>
              <w:t>[±6ns]</w:t>
            </w:r>
          </w:p>
        </w:tc>
      </w:tr>
      <w:tr w:rsidR="007D390B" w14:paraId="04FB4CB6" w14:textId="77777777" w:rsidTr="007D390B">
        <w:tc>
          <w:tcPr>
            <w:tcW w:w="3190" w:type="dxa"/>
            <w:shd w:val="clear" w:color="auto" w:fill="auto"/>
          </w:tcPr>
          <w:p w14:paraId="67F576BB" w14:textId="77777777" w:rsidR="007D390B" w:rsidRPr="00D609EA" w:rsidRDefault="007D390B" w:rsidP="001400E7">
            <w:pPr>
              <w:jc w:val="center"/>
              <w:rPr>
                <w:b/>
                <w:bCs/>
              </w:rPr>
            </w:pPr>
            <w:r w:rsidRPr="00D609EA">
              <w:rPr>
                <w:b/>
                <w:bCs/>
              </w:rPr>
              <w:t>Paths from 10dB to 20dB</w:t>
            </w:r>
          </w:p>
        </w:tc>
        <w:tc>
          <w:tcPr>
            <w:tcW w:w="2901" w:type="dxa"/>
            <w:shd w:val="clear" w:color="auto" w:fill="auto"/>
          </w:tcPr>
          <w:p w14:paraId="4ED8D6DF" w14:textId="77777777" w:rsidR="007D390B" w:rsidRDefault="007D390B" w:rsidP="001400E7">
            <w:pPr>
              <w:jc w:val="center"/>
            </w:pPr>
            <w:r>
              <w:t>[±2.5dB]</w:t>
            </w:r>
          </w:p>
        </w:tc>
        <w:tc>
          <w:tcPr>
            <w:tcW w:w="2976" w:type="dxa"/>
            <w:shd w:val="clear" w:color="auto" w:fill="auto"/>
          </w:tcPr>
          <w:p w14:paraId="6FB81B46" w14:textId="77777777" w:rsidR="007D390B" w:rsidRDefault="007D390B" w:rsidP="001400E7">
            <w:pPr>
              <w:jc w:val="center"/>
            </w:pPr>
            <w:r>
              <w:t>[±6ns]</w:t>
            </w:r>
          </w:p>
        </w:tc>
      </w:tr>
      <w:tr w:rsidR="007D390B" w14:paraId="6933E453" w14:textId="77777777" w:rsidTr="007D390B">
        <w:tc>
          <w:tcPr>
            <w:tcW w:w="3190" w:type="dxa"/>
            <w:shd w:val="clear" w:color="auto" w:fill="auto"/>
          </w:tcPr>
          <w:p w14:paraId="37BA9465" w14:textId="77777777" w:rsidR="007D390B" w:rsidRPr="00D609EA" w:rsidRDefault="007D390B" w:rsidP="001400E7">
            <w:pPr>
              <w:jc w:val="center"/>
              <w:rPr>
                <w:b/>
                <w:bCs/>
              </w:rPr>
            </w:pPr>
            <w:r w:rsidRPr="00D609EA">
              <w:rPr>
                <w:b/>
                <w:bCs/>
              </w:rPr>
              <w:t>Paths from 20dB to 30dB</w:t>
            </w:r>
          </w:p>
        </w:tc>
        <w:tc>
          <w:tcPr>
            <w:tcW w:w="2901" w:type="dxa"/>
            <w:shd w:val="clear" w:color="auto" w:fill="auto"/>
          </w:tcPr>
          <w:p w14:paraId="0BDBBBF7" w14:textId="77777777" w:rsidR="007D390B" w:rsidRDefault="007D390B" w:rsidP="001400E7">
            <w:pPr>
              <w:jc w:val="center"/>
            </w:pPr>
            <w:r>
              <w:t>[±5dB]</w:t>
            </w:r>
          </w:p>
        </w:tc>
        <w:tc>
          <w:tcPr>
            <w:tcW w:w="2976" w:type="dxa"/>
            <w:shd w:val="clear" w:color="auto" w:fill="auto"/>
          </w:tcPr>
          <w:p w14:paraId="07C69AF9" w14:textId="77777777" w:rsidR="007D390B" w:rsidRDefault="007D390B" w:rsidP="001400E7">
            <w:pPr>
              <w:jc w:val="center"/>
            </w:pPr>
            <w:r>
              <w:t>[±6ns]</w:t>
            </w:r>
          </w:p>
        </w:tc>
      </w:tr>
      <w:tr w:rsidR="007D390B" w14:paraId="736D8C1A" w14:textId="77777777" w:rsidTr="007D390B">
        <w:tc>
          <w:tcPr>
            <w:tcW w:w="3190" w:type="dxa"/>
            <w:shd w:val="clear" w:color="auto" w:fill="auto"/>
          </w:tcPr>
          <w:p w14:paraId="06CB21E4" w14:textId="77777777" w:rsidR="007D390B" w:rsidRPr="00D609EA" w:rsidRDefault="007D390B" w:rsidP="001400E7">
            <w:pPr>
              <w:jc w:val="center"/>
              <w:rPr>
                <w:b/>
                <w:bCs/>
              </w:rPr>
            </w:pPr>
            <w:r w:rsidRPr="00D609EA">
              <w:rPr>
                <w:b/>
                <w:bCs/>
              </w:rPr>
              <w:lastRenderedPageBreak/>
              <w:t>Paths from 30dB to 40dB</w:t>
            </w:r>
          </w:p>
        </w:tc>
        <w:tc>
          <w:tcPr>
            <w:tcW w:w="2901" w:type="dxa"/>
            <w:shd w:val="clear" w:color="auto" w:fill="auto"/>
          </w:tcPr>
          <w:p w14:paraId="39DFE439" w14:textId="77777777" w:rsidR="007D390B" w:rsidRDefault="007D390B" w:rsidP="001400E7">
            <w:pPr>
              <w:jc w:val="center"/>
            </w:pPr>
            <w:r>
              <w:t>[±10dB]</w:t>
            </w:r>
          </w:p>
        </w:tc>
        <w:tc>
          <w:tcPr>
            <w:tcW w:w="2976" w:type="dxa"/>
            <w:shd w:val="clear" w:color="auto" w:fill="auto"/>
          </w:tcPr>
          <w:p w14:paraId="5D43219E" w14:textId="77777777" w:rsidR="007D390B" w:rsidRDefault="007D390B" w:rsidP="001400E7">
            <w:pPr>
              <w:jc w:val="center"/>
            </w:pPr>
            <w:r>
              <w:t>[±6ns]</w:t>
            </w:r>
          </w:p>
        </w:tc>
      </w:tr>
      <w:bookmarkEnd w:id="23"/>
    </w:tbl>
    <w:p w14:paraId="66A06687" w14:textId="35CABAFA" w:rsidR="002919ED" w:rsidRPr="00687ECF" w:rsidRDefault="002919ED" w:rsidP="00533D73">
      <w:pPr>
        <w:overflowPunct/>
        <w:autoSpaceDE/>
        <w:autoSpaceDN/>
        <w:adjustRightInd/>
        <w:spacing w:afterLines="50" w:after="156"/>
        <w:jc w:val="both"/>
        <w:textAlignment w:val="auto"/>
        <w:rPr>
          <w:rFonts w:eastAsia="等线"/>
          <w:b/>
          <w:bCs/>
          <w:sz w:val="22"/>
          <w:szCs w:val="24"/>
          <w:lang w:eastAsia="zh-CN"/>
        </w:rPr>
      </w:pPr>
    </w:p>
    <w:bookmarkEnd w:id="21"/>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18243766" w14:textId="051BD10D" w:rsidR="00ED4488" w:rsidRDefault="00ED4488" w:rsidP="00ED4488">
      <w:pPr>
        <w:overflowPunct/>
        <w:autoSpaceDE/>
        <w:adjustRightInd/>
        <w:spacing w:afterLines="50" w:after="156"/>
        <w:jc w:val="both"/>
        <w:rPr>
          <w:rFonts w:eastAsia="等线"/>
          <w:sz w:val="22"/>
          <w:szCs w:val="24"/>
          <w:lang w:eastAsia="zh-CN"/>
        </w:rPr>
      </w:pPr>
      <w:r>
        <w:rPr>
          <w:rFonts w:eastAsia="等线"/>
          <w:sz w:val="22"/>
          <w:szCs w:val="24"/>
          <w:lang w:eastAsia="zh-CN"/>
        </w:rPr>
        <w:t xml:space="preserve">In this paper, we share our </w:t>
      </w:r>
      <w:r w:rsidR="00EE136A">
        <w:rPr>
          <w:rFonts w:eastAsia="等线"/>
          <w:sz w:val="22"/>
          <w:szCs w:val="24"/>
          <w:lang w:eastAsia="zh-CN"/>
        </w:rPr>
        <w:t xml:space="preserve">further </w:t>
      </w:r>
      <w:r w:rsidR="005B3A90">
        <w:rPr>
          <w:rFonts w:eastAsia="等线"/>
          <w:sz w:val="22"/>
          <w:szCs w:val="24"/>
          <w:lang w:eastAsia="zh-CN"/>
        </w:rPr>
        <w:t>validation</w:t>
      </w:r>
      <w:r w:rsidR="00EE136A">
        <w:rPr>
          <w:rFonts w:eastAsia="等线"/>
          <w:sz w:val="22"/>
          <w:szCs w:val="24"/>
          <w:lang w:eastAsia="zh-CN"/>
        </w:rPr>
        <w:t xml:space="preserve"> results </w:t>
      </w:r>
      <w:r w:rsidR="005B3A90">
        <w:rPr>
          <w:rFonts w:eastAsia="等线"/>
          <w:sz w:val="22"/>
          <w:szCs w:val="24"/>
          <w:lang w:eastAsia="zh-CN"/>
        </w:rPr>
        <w:t xml:space="preserve">on </w:t>
      </w:r>
      <w:r>
        <w:rPr>
          <w:rFonts w:eastAsia="等线"/>
          <w:sz w:val="22"/>
          <w:szCs w:val="24"/>
          <w:lang w:eastAsia="zh-CN"/>
        </w:rPr>
        <w:t>channel model, and views on the PDP reference and pass/fail limits.</w:t>
      </w:r>
    </w:p>
    <w:p w14:paraId="757933E6" w14:textId="41807326" w:rsidR="001E433D" w:rsidRPr="00915B36" w:rsidRDefault="001E433D" w:rsidP="001E433D">
      <w:pPr>
        <w:spacing w:line="276" w:lineRule="auto"/>
        <w:jc w:val="both"/>
        <w:rPr>
          <w:rFonts w:eastAsia="宋体"/>
          <w:b/>
          <w:sz w:val="22"/>
          <w:szCs w:val="22"/>
          <w:lang w:eastAsia="zh-CN"/>
        </w:rPr>
      </w:pPr>
      <w:r w:rsidRPr="00915B36">
        <w:rPr>
          <w:rFonts w:eastAsia="宋体"/>
          <w:b/>
          <w:sz w:val="22"/>
          <w:szCs w:val="22"/>
          <w:lang w:eastAsia="zh-CN"/>
        </w:rPr>
        <w:t xml:space="preserve">Observation 1: </w:t>
      </w:r>
      <w:r w:rsidR="0046478E">
        <w:rPr>
          <w:rFonts w:eastAsia="宋体" w:hint="eastAsia"/>
          <w:b/>
          <w:sz w:val="22"/>
          <w:szCs w:val="22"/>
          <w:lang w:eastAsia="zh-CN"/>
        </w:rPr>
        <w:t>CAICT</w:t>
      </w:r>
      <w:r w:rsidR="0046478E">
        <w:rPr>
          <w:rFonts w:eastAsia="宋体"/>
          <w:b/>
          <w:sz w:val="22"/>
          <w:szCs w:val="22"/>
          <w:lang w:eastAsia="zh-CN"/>
        </w:rPr>
        <w:t xml:space="preserve">’s </w:t>
      </w:r>
      <w:r w:rsidRPr="00915B36">
        <w:rPr>
          <w:rFonts w:eastAsia="宋体" w:hint="eastAsia"/>
          <w:b/>
          <w:sz w:val="22"/>
          <w:szCs w:val="22"/>
          <w:lang w:eastAsia="zh-CN"/>
        </w:rPr>
        <w:t>PDP</w:t>
      </w:r>
      <w:r w:rsidRPr="00915B36">
        <w:rPr>
          <w:rFonts w:eastAsia="宋体"/>
          <w:b/>
          <w:sz w:val="22"/>
          <w:szCs w:val="22"/>
          <w:lang w:eastAsia="zh-CN"/>
        </w:rPr>
        <w:t xml:space="preserve"> measurement results of FR1 CDL-C </w:t>
      </w:r>
      <w:proofErr w:type="spellStart"/>
      <w:r w:rsidRPr="00915B36">
        <w:rPr>
          <w:rFonts w:eastAsia="宋体"/>
          <w:b/>
          <w:sz w:val="22"/>
          <w:szCs w:val="22"/>
          <w:lang w:eastAsia="zh-CN"/>
        </w:rPr>
        <w:t>UMa</w:t>
      </w:r>
      <w:proofErr w:type="spellEnd"/>
      <w:r w:rsidRPr="00915B36">
        <w:rPr>
          <w:rFonts w:eastAsia="宋体"/>
          <w:b/>
          <w:sz w:val="22"/>
          <w:szCs w:val="22"/>
          <w:lang w:eastAsia="zh-CN"/>
        </w:rPr>
        <w:t xml:space="preserve"> channel model match well with the target values. </w:t>
      </w:r>
    </w:p>
    <w:p w14:paraId="02C8BB03" w14:textId="24C047FB" w:rsidR="001E433D" w:rsidRPr="00915B36" w:rsidRDefault="001E433D" w:rsidP="001E433D">
      <w:pPr>
        <w:spacing w:line="276" w:lineRule="auto"/>
        <w:jc w:val="both"/>
        <w:rPr>
          <w:rFonts w:eastAsia="宋体"/>
          <w:b/>
          <w:sz w:val="22"/>
          <w:szCs w:val="22"/>
          <w:lang w:eastAsia="zh-CN"/>
        </w:rPr>
      </w:pPr>
      <w:r w:rsidRPr="00915B36">
        <w:rPr>
          <w:rFonts w:eastAsia="宋体"/>
          <w:b/>
          <w:sz w:val="22"/>
          <w:szCs w:val="22"/>
          <w:lang w:eastAsia="zh-CN"/>
        </w:rPr>
        <w:t xml:space="preserve">Observation 2: </w:t>
      </w:r>
      <w:r w:rsidR="0046478E">
        <w:rPr>
          <w:rFonts w:eastAsia="宋体" w:hint="eastAsia"/>
          <w:b/>
          <w:sz w:val="22"/>
          <w:szCs w:val="22"/>
          <w:lang w:eastAsia="zh-CN"/>
        </w:rPr>
        <w:t>CAICT</w:t>
      </w:r>
      <w:r w:rsidR="0046478E">
        <w:rPr>
          <w:rFonts w:eastAsia="宋体"/>
          <w:b/>
          <w:sz w:val="22"/>
          <w:szCs w:val="22"/>
          <w:lang w:eastAsia="zh-CN"/>
        </w:rPr>
        <w:t xml:space="preserve">’s </w:t>
      </w:r>
      <w:r w:rsidRPr="00915B36">
        <w:rPr>
          <w:rFonts w:eastAsia="宋体"/>
          <w:b/>
          <w:sz w:val="22"/>
          <w:szCs w:val="22"/>
          <w:lang w:eastAsia="zh-CN"/>
        </w:rPr>
        <w:t xml:space="preserve">Cross-polarization measurement results of FR1 CDL-C </w:t>
      </w:r>
      <w:proofErr w:type="spellStart"/>
      <w:r w:rsidRPr="00915B36">
        <w:rPr>
          <w:rFonts w:eastAsia="宋体"/>
          <w:b/>
          <w:sz w:val="22"/>
          <w:szCs w:val="22"/>
          <w:lang w:eastAsia="zh-CN"/>
        </w:rPr>
        <w:t>UMa</w:t>
      </w:r>
      <w:proofErr w:type="spellEnd"/>
      <w:r w:rsidRPr="00915B36">
        <w:rPr>
          <w:rFonts w:eastAsia="宋体"/>
          <w:b/>
          <w:sz w:val="22"/>
          <w:szCs w:val="22"/>
          <w:lang w:eastAsia="zh-CN"/>
        </w:rPr>
        <w:t xml:space="preserve"> channel model match well with the target values. </w:t>
      </w:r>
    </w:p>
    <w:p w14:paraId="2F272C12" w14:textId="6E9C0BDF" w:rsidR="00915B36" w:rsidRPr="008C474E" w:rsidRDefault="00915B36" w:rsidP="00915B36">
      <w:pPr>
        <w:overflowPunct/>
        <w:autoSpaceDE/>
        <w:autoSpaceDN/>
        <w:adjustRightInd/>
        <w:spacing w:afterLines="50" w:after="156"/>
        <w:jc w:val="both"/>
        <w:textAlignment w:val="auto"/>
        <w:rPr>
          <w:rFonts w:eastAsia="等线"/>
          <w:b/>
          <w:bCs/>
          <w:sz w:val="22"/>
          <w:szCs w:val="24"/>
          <w:lang w:eastAsia="zh-CN"/>
        </w:rPr>
      </w:pPr>
      <w:r w:rsidRPr="008C474E">
        <w:rPr>
          <w:rFonts w:eastAsia="等线" w:hint="eastAsia"/>
          <w:b/>
          <w:bCs/>
          <w:sz w:val="22"/>
          <w:szCs w:val="24"/>
          <w:lang w:eastAsia="zh-CN"/>
        </w:rPr>
        <w:t>O</w:t>
      </w:r>
      <w:r w:rsidRPr="008C474E">
        <w:rPr>
          <w:rFonts w:eastAsia="等线"/>
          <w:b/>
          <w:bCs/>
          <w:sz w:val="22"/>
          <w:szCs w:val="24"/>
          <w:lang w:eastAsia="zh-CN"/>
        </w:rPr>
        <w:t xml:space="preserve">bservation </w:t>
      </w:r>
      <w:r>
        <w:rPr>
          <w:rFonts w:eastAsia="等线"/>
          <w:b/>
          <w:bCs/>
          <w:sz w:val="22"/>
          <w:szCs w:val="24"/>
          <w:lang w:eastAsia="zh-CN"/>
        </w:rPr>
        <w:t>3</w:t>
      </w:r>
      <w:r w:rsidRPr="008C474E">
        <w:rPr>
          <w:rFonts w:eastAsia="等线"/>
          <w:b/>
          <w:bCs/>
          <w:sz w:val="22"/>
          <w:szCs w:val="24"/>
          <w:lang w:eastAsia="zh-CN"/>
        </w:rPr>
        <w:t xml:space="preserve">: The PDP measurement result is affected by the CE BW in practice, but the “peak positions” on the measured PDP are almost unaffected. </w:t>
      </w:r>
    </w:p>
    <w:p w14:paraId="4D4734FE" w14:textId="77777777" w:rsidR="002B05CD" w:rsidRPr="008C474E" w:rsidRDefault="002B05CD" w:rsidP="002B05CD">
      <w:pPr>
        <w:overflowPunct/>
        <w:autoSpaceDE/>
        <w:autoSpaceDN/>
        <w:adjustRightInd/>
        <w:spacing w:afterLines="50" w:after="156"/>
        <w:jc w:val="both"/>
        <w:textAlignment w:val="auto"/>
        <w:rPr>
          <w:rFonts w:eastAsia="等线"/>
          <w:b/>
          <w:bCs/>
          <w:sz w:val="22"/>
          <w:szCs w:val="24"/>
          <w:lang w:eastAsia="zh-CN"/>
        </w:rPr>
      </w:pPr>
      <w:r w:rsidRPr="008C474E">
        <w:rPr>
          <w:rFonts w:eastAsia="等线" w:hint="eastAsia"/>
          <w:b/>
          <w:bCs/>
          <w:sz w:val="22"/>
          <w:szCs w:val="24"/>
          <w:lang w:eastAsia="zh-CN"/>
        </w:rPr>
        <w:t>P</w:t>
      </w:r>
      <w:r w:rsidRPr="008C474E">
        <w:rPr>
          <w:rFonts w:eastAsia="等线"/>
          <w:b/>
          <w:bCs/>
          <w:sz w:val="22"/>
          <w:szCs w:val="24"/>
          <w:lang w:eastAsia="zh-CN"/>
        </w:rPr>
        <w:t xml:space="preserve">roposal 1: Adopt the </w:t>
      </w:r>
      <w:r>
        <w:rPr>
          <w:rFonts w:eastAsia="等线"/>
          <w:b/>
          <w:bCs/>
          <w:sz w:val="22"/>
          <w:szCs w:val="24"/>
          <w:lang w:eastAsia="zh-CN"/>
        </w:rPr>
        <w:t>discrete</w:t>
      </w:r>
      <w:r w:rsidRPr="008C474E">
        <w:rPr>
          <w:rFonts w:eastAsia="等线"/>
          <w:b/>
          <w:bCs/>
          <w:sz w:val="22"/>
          <w:szCs w:val="24"/>
          <w:lang w:eastAsia="zh-CN"/>
        </w:rPr>
        <w:t xml:space="preserve"> </w:t>
      </w:r>
      <w:r>
        <w:rPr>
          <w:rFonts w:eastAsia="等线"/>
          <w:b/>
          <w:bCs/>
          <w:sz w:val="22"/>
          <w:szCs w:val="24"/>
          <w:lang w:eastAsia="zh-CN"/>
        </w:rPr>
        <w:t>“</w:t>
      </w:r>
      <w:r w:rsidRPr="008C474E">
        <w:rPr>
          <w:rFonts w:eastAsia="等线"/>
          <w:b/>
          <w:bCs/>
          <w:sz w:val="22"/>
          <w:szCs w:val="24"/>
          <w:lang w:eastAsia="zh-CN"/>
        </w:rPr>
        <w:t>peak values</w:t>
      </w:r>
      <w:r>
        <w:rPr>
          <w:rFonts w:eastAsia="等线"/>
          <w:b/>
          <w:bCs/>
          <w:sz w:val="22"/>
          <w:szCs w:val="24"/>
          <w:lang w:eastAsia="zh-CN"/>
        </w:rPr>
        <w:t>”</w:t>
      </w:r>
      <w:r w:rsidRPr="008C474E">
        <w:rPr>
          <w:rFonts w:eastAsia="等线"/>
          <w:b/>
          <w:bCs/>
          <w:sz w:val="22"/>
          <w:szCs w:val="24"/>
          <w:lang w:eastAsia="zh-CN"/>
        </w:rPr>
        <w:t xml:space="preserve"> on the 200MHz filtered PDP </w:t>
      </w:r>
      <w:r>
        <w:rPr>
          <w:rFonts w:eastAsia="等线" w:hint="eastAsia"/>
          <w:b/>
          <w:bCs/>
          <w:sz w:val="22"/>
          <w:szCs w:val="24"/>
          <w:lang w:eastAsia="zh-CN"/>
        </w:rPr>
        <w:t>simulation</w:t>
      </w:r>
      <w:r>
        <w:rPr>
          <w:rFonts w:eastAsia="等线"/>
          <w:b/>
          <w:bCs/>
          <w:sz w:val="22"/>
          <w:szCs w:val="24"/>
          <w:lang w:eastAsia="zh-CN"/>
        </w:rPr>
        <w:t xml:space="preserve"> curve </w:t>
      </w:r>
      <w:r w:rsidRPr="008C474E">
        <w:rPr>
          <w:rFonts w:eastAsia="等线"/>
          <w:b/>
          <w:bCs/>
          <w:sz w:val="22"/>
          <w:szCs w:val="24"/>
          <w:lang w:eastAsia="zh-CN"/>
        </w:rPr>
        <w:t xml:space="preserve">as </w:t>
      </w:r>
      <w:r>
        <w:rPr>
          <w:rFonts w:eastAsia="等线"/>
          <w:b/>
          <w:bCs/>
          <w:sz w:val="22"/>
          <w:szCs w:val="24"/>
          <w:lang w:eastAsia="zh-CN"/>
        </w:rPr>
        <w:t xml:space="preserve">the </w:t>
      </w:r>
      <w:r w:rsidRPr="008C474E">
        <w:rPr>
          <w:rFonts w:eastAsia="等线"/>
          <w:b/>
          <w:bCs/>
          <w:sz w:val="22"/>
          <w:szCs w:val="24"/>
          <w:lang w:eastAsia="zh-CN"/>
        </w:rPr>
        <w:t>new PDP reference.</w:t>
      </w:r>
    </w:p>
    <w:p w14:paraId="4A74BC6C" w14:textId="77777777" w:rsidR="00472F2B" w:rsidRPr="00373814" w:rsidRDefault="00472F2B" w:rsidP="00472F2B">
      <w:pPr>
        <w:overflowPunct/>
        <w:autoSpaceDE/>
        <w:autoSpaceDN/>
        <w:adjustRightInd/>
        <w:spacing w:afterLines="50" w:after="156"/>
        <w:jc w:val="both"/>
        <w:textAlignment w:val="auto"/>
        <w:rPr>
          <w:rFonts w:eastAsia="等线"/>
          <w:b/>
          <w:bCs/>
          <w:sz w:val="22"/>
          <w:szCs w:val="24"/>
          <w:lang w:eastAsia="zh-CN"/>
        </w:rPr>
      </w:pPr>
      <w:r w:rsidRPr="00373814">
        <w:rPr>
          <w:rFonts w:eastAsia="等线" w:hint="eastAsia"/>
          <w:b/>
          <w:bCs/>
          <w:sz w:val="22"/>
          <w:szCs w:val="24"/>
          <w:lang w:eastAsia="zh-CN"/>
        </w:rPr>
        <w:t>P</w:t>
      </w:r>
      <w:r w:rsidRPr="00373814">
        <w:rPr>
          <w:rFonts w:eastAsia="等线"/>
          <w:b/>
          <w:bCs/>
          <w:sz w:val="22"/>
          <w:szCs w:val="24"/>
          <w:lang w:eastAsia="zh-CN"/>
        </w:rPr>
        <w:t xml:space="preserve">roposal 2: The effect of CE BW on the PDP measurement result should be taken into account when defining PDP pass/fail limits, i.e., the </w:t>
      </w:r>
      <w:r w:rsidRPr="00373814">
        <w:rPr>
          <w:rFonts w:eastAsia="等线" w:hint="eastAsia"/>
          <w:b/>
          <w:bCs/>
          <w:sz w:val="22"/>
          <w:szCs w:val="24"/>
          <w:lang w:eastAsia="zh-CN"/>
        </w:rPr>
        <w:t>pass</w:t>
      </w:r>
      <w:r w:rsidRPr="00373814">
        <w:rPr>
          <w:rFonts w:eastAsia="等线"/>
          <w:b/>
          <w:bCs/>
          <w:sz w:val="22"/>
          <w:szCs w:val="24"/>
          <w:lang w:eastAsia="zh-CN"/>
        </w:rPr>
        <w:t xml:space="preserve">/fail limits should be </w:t>
      </w:r>
      <w:r w:rsidRPr="00472F2B">
        <w:rPr>
          <w:rFonts w:eastAsia="等线"/>
          <w:b/>
          <w:bCs/>
          <w:sz w:val="22"/>
          <w:szCs w:val="24"/>
          <w:lang w:eastAsia="zh-CN"/>
        </w:rPr>
        <w:t>reasonably</w:t>
      </w:r>
      <w:r>
        <w:rPr>
          <w:rFonts w:eastAsia="等线"/>
          <w:b/>
          <w:bCs/>
          <w:sz w:val="22"/>
          <w:szCs w:val="24"/>
          <w:lang w:eastAsia="zh-CN"/>
        </w:rPr>
        <w:t xml:space="preserve"> </w:t>
      </w:r>
      <w:r w:rsidRPr="00373814">
        <w:rPr>
          <w:rFonts w:eastAsia="等线"/>
          <w:b/>
          <w:bCs/>
          <w:sz w:val="22"/>
          <w:szCs w:val="24"/>
          <w:lang w:eastAsia="zh-CN"/>
        </w:rPr>
        <w:t xml:space="preserve">wide to accommodate PDP measurement results with </w:t>
      </w:r>
      <w:r>
        <w:rPr>
          <w:rFonts w:eastAsia="等线"/>
          <w:b/>
          <w:bCs/>
          <w:sz w:val="22"/>
          <w:szCs w:val="24"/>
          <w:lang w:eastAsia="zh-CN"/>
        </w:rPr>
        <w:t>different</w:t>
      </w:r>
      <w:r w:rsidRPr="00373814">
        <w:rPr>
          <w:rFonts w:eastAsia="等线"/>
          <w:b/>
          <w:bCs/>
          <w:sz w:val="22"/>
          <w:szCs w:val="24"/>
          <w:lang w:eastAsia="zh-CN"/>
        </w:rPr>
        <w:t xml:space="preserve"> CE BW</w:t>
      </w:r>
      <w:r w:rsidRPr="00373814">
        <w:rPr>
          <w:rFonts w:eastAsia="等线" w:hint="eastAsia"/>
          <w:b/>
          <w:bCs/>
          <w:sz w:val="22"/>
          <w:szCs w:val="24"/>
          <w:lang w:eastAsia="zh-CN"/>
        </w:rPr>
        <w:t>s.</w:t>
      </w:r>
    </w:p>
    <w:p w14:paraId="198AC203" w14:textId="77777777" w:rsidR="00915B36" w:rsidRPr="00CB11F7" w:rsidRDefault="00915B36" w:rsidP="00915B36">
      <w:pPr>
        <w:overflowPunct/>
        <w:autoSpaceDE/>
        <w:autoSpaceDN/>
        <w:adjustRightInd/>
        <w:spacing w:afterLines="50" w:after="156"/>
        <w:jc w:val="both"/>
        <w:textAlignment w:val="auto"/>
        <w:rPr>
          <w:rFonts w:eastAsia="等线"/>
          <w:b/>
          <w:bCs/>
          <w:sz w:val="22"/>
          <w:szCs w:val="24"/>
          <w:lang w:eastAsia="zh-CN"/>
        </w:rPr>
      </w:pPr>
      <w:r w:rsidRPr="00CB11F7">
        <w:rPr>
          <w:rFonts w:eastAsia="等线" w:hint="eastAsia"/>
          <w:b/>
          <w:bCs/>
          <w:sz w:val="22"/>
          <w:szCs w:val="24"/>
          <w:lang w:eastAsia="zh-CN"/>
        </w:rPr>
        <w:t>O</w:t>
      </w:r>
      <w:r w:rsidRPr="00CB11F7">
        <w:rPr>
          <w:rFonts w:eastAsia="等线"/>
          <w:b/>
          <w:bCs/>
          <w:sz w:val="22"/>
          <w:szCs w:val="24"/>
          <w:lang w:eastAsia="zh-CN"/>
        </w:rPr>
        <w:t>bservation 4: The same absolute value of test error will cause a larger deviation value in dB when a cluster is weaker.</w:t>
      </w:r>
    </w:p>
    <w:p w14:paraId="06D48AA5" w14:textId="7F14DDC7" w:rsidR="004B4AEA" w:rsidRDefault="004B4AEA" w:rsidP="004B4AEA">
      <w:pPr>
        <w:overflowPunct/>
        <w:autoSpaceDE/>
        <w:autoSpaceDN/>
        <w:adjustRightInd/>
        <w:spacing w:afterLines="50" w:after="156"/>
        <w:jc w:val="both"/>
        <w:textAlignment w:val="auto"/>
        <w:rPr>
          <w:rFonts w:eastAsia="等线"/>
          <w:b/>
          <w:bCs/>
          <w:sz w:val="22"/>
          <w:szCs w:val="24"/>
          <w:lang w:eastAsia="zh-CN"/>
        </w:rPr>
      </w:pPr>
      <w:r w:rsidRPr="00CB11F7">
        <w:rPr>
          <w:rFonts w:eastAsia="等线" w:hint="eastAsia"/>
          <w:b/>
          <w:bCs/>
          <w:sz w:val="22"/>
          <w:szCs w:val="24"/>
          <w:lang w:eastAsia="zh-CN"/>
        </w:rPr>
        <w:t>P</w:t>
      </w:r>
      <w:r w:rsidRPr="00CB11F7">
        <w:rPr>
          <w:rFonts w:eastAsia="等线"/>
          <w:b/>
          <w:bCs/>
          <w:sz w:val="22"/>
          <w:szCs w:val="24"/>
          <w:lang w:eastAsia="zh-CN"/>
        </w:rPr>
        <w:t xml:space="preserve">roposal 3: Define different power tolerances for clusters with different </w:t>
      </w:r>
      <w:r>
        <w:rPr>
          <w:rFonts w:eastAsia="等线"/>
          <w:b/>
          <w:bCs/>
          <w:sz w:val="22"/>
          <w:szCs w:val="24"/>
          <w:lang w:eastAsia="zh-CN"/>
        </w:rPr>
        <w:t>path loss</w:t>
      </w:r>
      <w:r w:rsidRPr="00CB11F7">
        <w:rPr>
          <w:rFonts w:eastAsia="等线"/>
          <w:b/>
          <w:bCs/>
          <w:sz w:val="22"/>
          <w:szCs w:val="24"/>
          <w:lang w:eastAsia="zh-CN"/>
        </w:rPr>
        <w:t xml:space="preserve">. The power tolerance for weaker clusters should be larger. </w:t>
      </w:r>
    </w:p>
    <w:p w14:paraId="65D4EF59" w14:textId="77777777" w:rsidR="004A1F26" w:rsidRDefault="004A1F26" w:rsidP="004A1F26">
      <w:pPr>
        <w:overflowPunct/>
        <w:autoSpaceDE/>
        <w:autoSpaceDN/>
        <w:adjustRightInd/>
        <w:spacing w:afterLines="50" w:after="156"/>
        <w:jc w:val="both"/>
        <w:textAlignment w:val="auto"/>
        <w:rPr>
          <w:rFonts w:eastAsia="等线"/>
          <w:b/>
          <w:bCs/>
          <w:sz w:val="22"/>
          <w:szCs w:val="24"/>
          <w:lang w:eastAsia="zh-CN"/>
        </w:rPr>
      </w:pPr>
      <w:r>
        <w:rPr>
          <w:rFonts w:eastAsia="等线" w:hint="eastAsia"/>
          <w:b/>
          <w:bCs/>
          <w:sz w:val="22"/>
          <w:szCs w:val="24"/>
          <w:lang w:eastAsia="zh-CN"/>
        </w:rPr>
        <w:t>Proposal</w:t>
      </w:r>
      <w:r>
        <w:rPr>
          <w:rFonts w:eastAsia="等线"/>
          <w:b/>
          <w:bCs/>
          <w:sz w:val="22"/>
          <w:szCs w:val="24"/>
          <w:lang w:eastAsia="zh-CN"/>
        </w:rPr>
        <w:t xml:space="preserve"> 4</w:t>
      </w:r>
      <w:r>
        <w:rPr>
          <w:rFonts w:eastAsia="等线" w:hint="eastAsia"/>
          <w:b/>
          <w:bCs/>
          <w:sz w:val="22"/>
          <w:szCs w:val="24"/>
          <w:lang w:eastAsia="zh-CN"/>
        </w:rPr>
        <w:t>:</w:t>
      </w:r>
      <w:r>
        <w:rPr>
          <w:rFonts w:eastAsia="等线"/>
          <w:b/>
          <w:bCs/>
          <w:sz w:val="22"/>
          <w:szCs w:val="24"/>
          <w:lang w:eastAsia="zh-CN"/>
        </w:rPr>
        <w:t xml:space="preserve"> </w:t>
      </w:r>
      <w:r w:rsidRPr="00EE6905">
        <w:rPr>
          <w:rFonts w:eastAsia="等线"/>
          <w:b/>
          <w:bCs/>
          <w:sz w:val="22"/>
          <w:szCs w:val="24"/>
          <w:lang w:eastAsia="zh-CN"/>
        </w:rPr>
        <w:t xml:space="preserve">Adopt the PDP pass/fail limits </w:t>
      </w:r>
      <w:r>
        <w:rPr>
          <w:rFonts w:eastAsia="等线"/>
          <w:b/>
          <w:bCs/>
          <w:sz w:val="22"/>
          <w:szCs w:val="24"/>
          <w:lang w:eastAsia="zh-CN"/>
        </w:rPr>
        <w:t xml:space="preserve">proposed </w:t>
      </w:r>
      <w:r w:rsidRPr="00EE6905">
        <w:rPr>
          <w:rFonts w:eastAsia="等线"/>
          <w:b/>
          <w:bCs/>
          <w:sz w:val="22"/>
          <w:szCs w:val="24"/>
          <w:lang w:eastAsia="zh-CN"/>
        </w:rPr>
        <w:t>in R4-2119093</w:t>
      </w:r>
      <w:r>
        <w:rPr>
          <w:rFonts w:eastAsia="等线"/>
          <w:b/>
          <w:bCs/>
          <w:sz w:val="22"/>
          <w:szCs w:val="24"/>
          <w:lang w:eastAsia="zh-CN"/>
        </w:rPr>
        <w:t xml:space="preserve"> as below</w:t>
      </w:r>
      <w:r w:rsidRPr="00EE6905">
        <w:rPr>
          <w:rFonts w:eastAsia="等线"/>
          <w:b/>
          <w:bCs/>
          <w:sz w:val="22"/>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901"/>
        <w:gridCol w:w="2976"/>
      </w:tblGrid>
      <w:tr w:rsidR="004A1F26" w14:paraId="582973A0" w14:textId="77777777" w:rsidTr="001400E7">
        <w:tc>
          <w:tcPr>
            <w:tcW w:w="3190" w:type="dxa"/>
            <w:shd w:val="clear" w:color="auto" w:fill="auto"/>
          </w:tcPr>
          <w:p w14:paraId="34EF17ED" w14:textId="77777777" w:rsidR="004A1F26" w:rsidRDefault="004A1F26" w:rsidP="001400E7">
            <w:pPr>
              <w:jc w:val="center"/>
            </w:pPr>
          </w:p>
        </w:tc>
        <w:tc>
          <w:tcPr>
            <w:tcW w:w="2901" w:type="dxa"/>
            <w:shd w:val="clear" w:color="auto" w:fill="auto"/>
          </w:tcPr>
          <w:p w14:paraId="5375BCD5" w14:textId="77777777" w:rsidR="004A1F26" w:rsidRPr="00D609EA" w:rsidRDefault="004A1F26" w:rsidP="001400E7">
            <w:pPr>
              <w:jc w:val="center"/>
              <w:rPr>
                <w:b/>
                <w:bCs/>
              </w:rPr>
            </w:pPr>
            <w:r w:rsidRPr="00D609EA">
              <w:rPr>
                <w:b/>
                <w:bCs/>
              </w:rPr>
              <w:t>Power Tolerance</w:t>
            </w:r>
          </w:p>
        </w:tc>
        <w:tc>
          <w:tcPr>
            <w:tcW w:w="2976" w:type="dxa"/>
            <w:shd w:val="clear" w:color="auto" w:fill="auto"/>
          </w:tcPr>
          <w:p w14:paraId="66DA1A22" w14:textId="77777777" w:rsidR="004A1F26" w:rsidRPr="00D609EA" w:rsidRDefault="004A1F26" w:rsidP="001400E7">
            <w:pPr>
              <w:jc w:val="center"/>
              <w:rPr>
                <w:b/>
                <w:bCs/>
              </w:rPr>
            </w:pPr>
            <w:r w:rsidRPr="00D609EA">
              <w:rPr>
                <w:b/>
                <w:bCs/>
              </w:rPr>
              <w:t>Delay Tolerance</w:t>
            </w:r>
          </w:p>
        </w:tc>
      </w:tr>
      <w:tr w:rsidR="004A1F26" w14:paraId="4D7C1FB7" w14:textId="77777777" w:rsidTr="001400E7">
        <w:tc>
          <w:tcPr>
            <w:tcW w:w="3190" w:type="dxa"/>
            <w:shd w:val="clear" w:color="auto" w:fill="auto"/>
          </w:tcPr>
          <w:p w14:paraId="4945A2D5" w14:textId="77777777" w:rsidR="004A1F26" w:rsidRPr="00D609EA" w:rsidRDefault="004A1F26" w:rsidP="001400E7">
            <w:pPr>
              <w:jc w:val="center"/>
              <w:rPr>
                <w:b/>
                <w:bCs/>
              </w:rPr>
            </w:pPr>
            <w:r w:rsidRPr="00D609EA">
              <w:rPr>
                <w:b/>
                <w:bCs/>
              </w:rPr>
              <w:t>Paths from 0dB to 10dB</w:t>
            </w:r>
          </w:p>
        </w:tc>
        <w:tc>
          <w:tcPr>
            <w:tcW w:w="2901" w:type="dxa"/>
            <w:shd w:val="clear" w:color="auto" w:fill="auto"/>
          </w:tcPr>
          <w:p w14:paraId="0F8499D4" w14:textId="77777777" w:rsidR="004A1F26" w:rsidRDefault="004A1F26" w:rsidP="001400E7">
            <w:pPr>
              <w:jc w:val="center"/>
            </w:pPr>
            <w:r>
              <w:t>[±1dB]</w:t>
            </w:r>
          </w:p>
        </w:tc>
        <w:tc>
          <w:tcPr>
            <w:tcW w:w="2976" w:type="dxa"/>
            <w:shd w:val="clear" w:color="auto" w:fill="auto"/>
          </w:tcPr>
          <w:p w14:paraId="6D0E0253" w14:textId="77777777" w:rsidR="004A1F26" w:rsidRDefault="004A1F26" w:rsidP="001400E7">
            <w:pPr>
              <w:jc w:val="center"/>
            </w:pPr>
            <w:r>
              <w:t>[±6ns]</w:t>
            </w:r>
          </w:p>
        </w:tc>
      </w:tr>
      <w:tr w:rsidR="004A1F26" w14:paraId="2EB259CC" w14:textId="77777777" w:rsidTr="001400E7">
        <w:tc>
          <w:tcPr>
            <w:tcW w:w="3190" w:type="dxa"/>
            <w:shd w:val="clear" w:color="auto" w:fill="auto"/>
          </w:tcPr>
          <w:p w14:paraId="2DD9892C" w14:textId="77777777" w:rsidR="004A1F26" w:rsidRPr="00D609EA" w:rsidRDefault="004A1F26" w:rsidP="001400E7">
            <w:pPr>
              <w:jc w:val="center"/>
              <w:rPr>
                <w:b/>
                <w:bCs/>
              </w:rPr>
            </w:pPr>
            <w:r w:rsidRPr="00D609EA">
              <w:rPr>
                <w:b/>
                <w:bCs/>
              </w:rPr>
              <w:t>Paths from 10dB to 20dB</w:t>
            </w:r>
          </w:p>
        </w:tc>
        <w:tc>
          <w:tcPr>
            <w:tcW w:w="2901" w:type="dxa"/>
            <w:shd w:val="clear" w:color="auto" w:fill="auto"/>
          </w:tcPr>
          <w:p w14:paraId="0D7020B9" w14:textId="77777777" w:rsidR="004A1F26" w:rsidRDefault="004A1F26" w:rsidP="001400E7">
            <w:pPr>
              <w:jc w:val="center"/>
            </w:pPr>
            <w:r>
              <w:t>[±2.5dB]</w:t>
            </w:r>
          </w:p>
        </w:tc>
        <w:tc>
          <w:tcPr>
            <w:tcW w:w="2976" w:type="dxa"/>
            <w:shd w:val="clear" w:color="auto" w:fill="auto"/>
          </w:tcPr>
          <w:p w14:paraId="21A4147A" w14:textId="77777777" w:rsidR="004A1F26" w:rsidRDefault="004A1F26" w:rsidP="001400E7">
            <w:pPr>
              <w:jc w:val="center"/>
            </w:pPr>
            <w:r>
              <w:t>[±6ns]</w:t>
            </w:r>
          </w:p>
        </w:tc>
      </w:tr>
      <w:tr w:rsidR="004A1F26" w14:paraId="73096549" w14:textId="77777777" w:rsidTr="001400E7">
        <w:tc>
          <w:tcPr>
            <w:tcW w:w="3190" w:type="dxa"/>
            <w:shd w:val="clear" w:color="auto" w:fill="auto"/>
          </w:tcPr>
          <w:p w14:paraId="0B2BB9E9" w14:textId="77777777" w:rsidR="004A1F26" w:rsidRPr="00D609EA" w:rsidRDefault="004A1F26" w:rsidP="001400E7">
            <w:pPr>
              <w:jc w:val="center"/>
              <w:rPr>
                <w:b/>
                <w:bCs/>
              </w:rPr>
            </w:pPr>
            <w:r w:rsidRPr="00D609EA">
              <w:rPr>
                <w:b/>
                <w:bCs/>
              </w:rPr>
              <w:t>Paths from 20dB to 30dB</w:t>
            </w:r>
          </w:p>
        </w:tc>
        <w:tc>
          <w:tcPr>
            <w:tcW w:w="2901" w:type="dxa"/>
            <w:shd w:val="clear" w:color="auto" w:fill="auto"/>
          </w:tcPr>
          <w:p w14:paraId="2787C81C" w14:textId="77777777" w:rsidR="004A1F26" w:rsidRDefault="004A1F26" w:rsidP="001400E7">
            <w:pPr>
              <w:jc w:val="center"/>
            </w:pPr>
            <w:r>
              <w:t>[±5dB]</w:t>
            </w:r>
          </w:p>
        </w:tc>
        <w:tc>
          <w:tcPr>
            <w:tcW w:w="2976" w:type="dxa"/>
            <w:shd w:val="clear" w:color="auto" w:fill="auto"/>
          </w:tcPr>
          <w:p w14:paraId="1F1490F2" w14:textId="77777777" w:rsidR="004A1F26" w:rsidRDefault="004A1F26" w:rsidP="001400E7">
            <w:pPr>
              <w:jc w:val="center"/>
            </w:pPr>
            <w:r>
              <w:t>[±6ns]</w:t>
            </w:r>
          </w:p>
        </w:tc>
      </w:tr>
      <w:tr w:rsidR="004A1F26" w14:paraId="0816E976" w14:textId="77777777" w:rsidTr="001400E7">
        <w:tc>
          <w:tcPr>
            <w:tcW w:w="3190" w:type="dxa"/>
            <w:shd w:val="clear" w:color="auto" w:fill="auto"/>
          </w:tcPr>
          <w:p w14:paraId="4A7F8566" w14:textId="77777777" w:rsidR="004A1F26" w:rsidRPr="00D609EA" w:rsidRDefault="004A1F26" w:rsidP="001400E7">
            <w:pPr>
              <w:jc w:val="center"/>
              <w:rPr>
                <w:b/>
                <w:bCs/>
              </w:rPr>
            </w:pPr>
            <w:r w:rsidRPr="00D609EA">
              <w:rPr>
                <w:b/>
                <w:bCs/>
              </w:rPr>
              <w:t>Paths from 30dB to 40dB</w:t>
            </w:r>
          </w:p>
        </w:tc>
        <w:tc>
          <w:tcPr>
            <w:tcW w:w="2901" w:type="dxa"/>
            <w:shd w:val="clear" w:color="auto" w:fill="auto"/>
          </w:tcPr>
          <w:p w14:paraId="192D78D7" w14:textId="77777777" w:rsidR="004A1F26" w:rsidRDefault="004A1F26" w:rsidP="001400E7">
            <w:pPr>
              <w:jc w:val="center"/>
            </w:pPr>
            <w:r>
              <w:t>[±10dB]</w:t>
            </w:r>
          </w:p>
        </w:tc>
        <w:tc>
          <w:tcPr>
            <w:tcW w:w="2976" w:type="dxa"/>
            <w:shd w:val="clear" w:color="auto" w:fill="auto"/>
          </w:tcPr>
          <w:p w14:paraId="0081A155" w14:textId="77777777" w:rsidR="004A1F26" w:rsidRDefault="004A1F26" w:rsidP="001400E7">
            <w:pPr>
              <w:jc w:val="center"/>
            </w:pPr>
            <w:r>
              <w:t>[±6ns]</w:t>
            </w:r>
          </w:p>
        </w:tc>
      </w:tr>
    </w:tbl>
    <w:p w14:paraId="5E8D17BF" w14:textId="77777777" w:rsidR="004A1F26" w:rsidRDefault="004A1F26" w:rsidP="004B4AEA">
      <w:pPr>
        <w:overflowPunct/>
        <w:autoSpaceDE/>
        <w:autoSpaceDN/>
        <w:adjustRightInd/>
        <w:spacing w:afterLines="50" w:after="156"/>
        <w:jc w:val="both"/>
        <w:textAlignment w:val="auto"/>
        <w:rPr>
          <w:rFonts w:eastAsia="等线"/>
          <w:b/>
          <w:bCs/>
          <w:sz w:val="22"/>
          <w:szCs w:val="24"/>
          <w:lang w:eastAsia="zh-CN"/>
        </w:rPr>
      </w:pPr>
    </w:p>
    <w:p w14:paraId="2B19C93F" w14:textId="20EF3F1F" w:rsidR="002D0367" w:rsidRDefault="002D0367" w:rsidP="002D0367">
      <w:pPr>
        <w:pStyle w:val="1"/>
        <w:ind w:left="0" w:firstLine="0"/>
      </w:pPr>
      <w:r>
        <w:t>References</w:t>
      </w:r>
    </w:p>
    <w:p w14:paraId="7B4F9DBF" w14:textId="702EE02C" w:rsidR="00065007" w:rsidRPr="00966098" w:rsidRDefault="00065007" w:rsidP="00900631">
      <w:pPr>
        <w:numPr>
          <w:ilvl w:val="0"/>
          <w:numId w:val="17"/>
        </w:numPr>
        <w:tabs>
          <w:tab w:val="clear" w:pos="360"/>
        </w:tabs>
        <w:rPr>
          <w:rFonts w:eastAsia="Malgun Gothic"/>
        </w:rPr>
      </w:pPr>
      <w:r w:rsidRPr="00065007">
        <w:rPr>
          <w:rFonts w:eastAsia="Malgun Gothic"/>
        </w:rPr>
        <w:t>R4-2120683</w:t>
      </w:r>
      <w:r>
        <w:rPr>
          <w:rFonts w:eastAsia="Malgun Gothic"/>
        </w:rPr>
        <w:t>, “</w:t>
      </w:r>
      <w:r w:rsidRPr="00065007">
        <w:rPr>
          <w:rFonts w:eastAsia="Malgun Gothic"/>
        </w:rPr>
        <w:t>Updated time plan for FR1 lab alignment and requirement</w:t>
      </w:r>
      <w:r>
        <w:rPr>
          <w:rFonts w:eastAsia="Malgun Gothic"/>
        </w:rPr>
        <w:t xml:space="preserve">”, </w:t>
      </w:r>
      <w:r w:rsidRPr="00065007">
        <w:rPr>
          <w:rFonts w:eastAsia="Malgun Gothic"/>
        </w:rPr>
        <w:t>CAICT, OPPO</w:t>
      </w:r>
      <w:r>
        <w:rPr>
          <w:rFonts w:eastAsia="Malgun Gothic"/>
        </w:rPr>
        <w:t xml:space="preserve">, 3GPP </w:t>
      </w:r>
      <w:r>
        <w:t>RAN4#101-e, Nov</w:t>
      </w:r>
      <w:r w:rsidR="009C2BBB">
        <w:t xml:space="preserve">. </w:t>
      </w:r>
      <w:r>
        <w:t>2021.</w:t>
      </w:r>
    </w:p>
    <w:p w14:paraId="3EFD87CF" w14:textId="77777777" w:rsidR="00DC175D" w:rsidRPr="00966098" w:rsidRDefault="00DC175D" w:rsidP="00DC175D">
      <w:pPr>
        <w:numPr>
          <w:ilvl w:val="0"/>
          <w:numId w:val="17"/>
        </w:numPr>
        <w:tabs>
          <w:tab w:val="clear" w:pos="360"/>
        </w:tabs>
        <w:rPr>
          <w:rFonts w:eastAsia="Malgun Gothic"/>
        </w:rPr>
      </w:pPr>
      <w:r w:rsidRPr="00DC175D">
        <w:rPr>
          <w:rFonts w:eastAsia="Malgun Gothic"/>
        </w:rPr>
        <w:t>R4-2119558</w:t>
      </w:r>
      <w:r>
        <w:rPr>
          <w:rFonts w:eastAsia="Malgun Gothic"/>
        </w:rPr>
        <w:t>, “</w:t>
      </w:r>
      <w:r w:rsidRPr="00DC175D">
        <w:rPr>
          <w:rFonts w:eastAsia="Malgun Gothic"/>
        </w:rPr>
        <w:t>FR1 MIMO OTA channel model validation results</w:t>
      </w:r>
      <w:r>
        <w:rPr>
          <w:rFonts w:eastAsia="Malgun Gothic"/>
        </w:rPr>
        <w:t>”, CAICT</w:t>
      </w:r>
      <w:r w:rsidRPr="00DC175D">
        <w:rPr>
          <w:rFonts w:eastAsia="Malgun Gothic" w:hint="eastAsia"/>
        </w:rPr>
        <w:t>,</w:t>
      </w:r>
      <w:r w:rsidRPr="00DC175D">
        <w:rPr>
          <w:rFonts w:eastAsia="Malgun Gothic"/>
        </w:rPr>
        <w:t xml:space="preserve"> </w:t>
      </w:r>
      <w:r>
        <w:rPr>
          <w:rFonts w:eastAsia="Malgun Gothic"/>
        </w:rPr>
        <w:t xml:space="preserve">3GPP </w:t>
      </w:r>
      <w:r w:rsidRPr="00DC175D">
        <w:rPr>
          <w:rFonts w:eastAsia="Malgun Gothic"/>
        </w:rPr>
        <w:t>RA</w:t>
      </w:r>
      <w:r>
        <w:t>N4#101-e, Nov. 2021.</w:t>
      </w:r>
    </w:p>
    <w:p w14:paraId="2F2BD778" w14:textId="16C57775" w:rsidR="00900631" w:rsidRPr="00907DCD" w:rsidRDefault="00900631" w:rsidP="00900631">
      <w:pPr>
        <w:numPr>
          <w:ilvl w:val="0"/>
          <w:numId w:val="17"/>
        </w:numPr>
        <w:tabs>
          <w:tab w:val="clear" w:pos="360"/>
        </w:tabs>
        <w:rPr>
          <w:rFonts w:eastAsia="Malgun Gothic"/>
        </w:rPr>
      </w:pPr>
      <w:r w:rsidRPr="0078541E">
        <w:lastRenderedPageBreak/>
        <w:t>R4-2120684</w:t>
      </w:r>
      <w:r>
        <w:t>, “WF on NR MIMO OTA,” vivo, CAICT, 3GPP</w:t>
      </w:r>
      <w:bookmarkStart w:id="24" w:name="OLE_LINK30"/>
      <w:r>
        <w:t xml:space="preserve"> RAN4#101-e, Nov</w:t>
      </w:r>
      <w:r w:rsidR="009C2BBB">
        <w:t>.</w:t>
      </w:r>
      <w:r>
        <w:t xml:space="preserve"> 2021.</w:t>
      </w:r>
      <w:bookmarkEnd w:id="24"/>
    </w:p>
    <w:p w14:paraId="30846EBD" w14:textId="3C8DA122" w:rsidR="00907DCD" w:rsidRPr="00907DCD" w:rsidRDefault="00907DCD" w:rsidP="00D5284D">
      <w:pPr>
        <w:pStyle w:val="a7"/>
        <w:numPr>
          <w:ilvl w:val="0"/>
          <w:numId w:val="17"/>
        </w:numPr>
        <w:tabs>
          <w:tab w:val="clear" w:pos="360"/>
        </w:tabs>
        <w:ind w:firstLineChars="0"/>
        <w:rPr>
          <w:rFonts w:eastAsia="Malgun Gothic"/>
        </w:rPr>
      </w:pPr>
      <w:r w:rsidRPr="00907DCD">
        <w:rPr>
          <w:rFonts w:eastAsia="Malgun Gothic"/>
        </w:rPr>
        <w:t>R4-2119093, “Channel Model Spatial Validation Pass/Fail limits”, Spirent Communications, 3GPP RAN4#101-e, Nov</w:t>
      </w:r>
      <w:r>
        <w:rPr>
          <w:rFonts w:eastAsia="Malgun Gothic"/>
        </w:rPr>
        <w:t>.</w:t>
      </w:r>
      <w:r w:rsidRPr="00907DCD">
        <w:rPr>
          <w:rFonts w:eastAsia="Malgun Gothic"/>
        </w:rPr>
        <w:t xml:space="preserve"> 2021.</w:t>
      </w:r>
    </w:p>
    <w:bookmarkEnd w:id="0"/>
    <w:bookmarkEnd w:id="1"/>
    <w:bookmarkEnd w:id="2"/>
    <w:p w14:paraId="5AE4A1CF" w14:textId="77777777" w:rsidR="0010646D" w:rsidRPr="0010646D" w:rsidRDefault="0010646D" w:rsidP="00442099">
      <w:pPr>
        <w:pStyle w:val="EX"/>
        <w:rPr>
          <w:rFonts w:eastAsiaTheme="minorEastAsia"/>
          <w:lang w:eastAsia="zh-CN"/>
        </w:rPr>
      </w:pPr>
    </w:p>
    <w:sectPr w:rsidR="0010646D" w:rsidRPr="0010646D"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5A09F" w14:textId="77777777" w:rsidR="004A5E76" w:rsidRDefault="004A5E76" w:rsidP="0003021C">
      <w:pPr>
        <w:spacing w:after="0"/>
      </w:pPr>
      <w:r>
        <w:separator/>
      </w:r>
    </w:p>
  </w:endnote>
  <w:endnote w:type="continuationSeparator" w:id="0">
    <w:p w14:paraId="7A8C4EFC" w14:textId="77777777" w:rsidR="004A5E76" w:rsidRDefault="004A5E76"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0A0B4" w14:textId="77777777" w:rsidR="004A5E76" w:rsidRDefault="004A5E76" w:rsidP="0003021C">
      <w:pPr>
        <w:spacing w:after="0"/>
      </w:pPr>
      <w:r>
        <w:separator/>
      </w:r>
    </w:p>
  </w:footnote>
  <w:footnote w:type="continuationSeparator" w:id="0">
    <w:p w14:paraId="49B26521" w14:textId="77777777" w:rsidR="004A5E76" w:rsidRDefault="004A5E76"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35590"/>
    <w:multiLevelType w:val="hybridMultilevel"/>
    <w:tmpl w:val="7D6AC3C4"/>
    <w:lvl w:ilvl="0" w:tplc="2AEA98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4B7615"/>
    <w:multiLevelType w:val="hybridMultilevel"/>
    <w:tmpl w:val="CF7081CE"/>
    <w:lvl w:ilvl="0" w:tplc="79AE857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tentative="1">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9" w15:restartNumberingAfterBreak="0">
    <w:nsid w:val="4CF40031"/>
    <w:multiLevelType w:val="hybridMultilevel"/>
    <w:tmpl w:val="044AFAC8"/>
    <w:lvl w:ilvl="0" w:tplc="8A2659B0">
      <w:start w:val="1"/>
      <w:numFmt w:val="bullet"/>
      <w:lvlText w:val="–"/>
      <w:lvlJc w:val="left"/>
      <w:pPr>
        <w:tabs>
          <w:tab w:val="num" w:pos="720"/>
        </w:tabs>
        <w:ind w:left="720" w:hanging="360"/>
      </w:pPr>
      <w:rPr>
        <w:rFonts w:ascii="Arial" w:hAnsi="Arial" w:hint="default"/>
      </w:rPr>
    </w:lvl>
    <w:lvl w:ilvl="1" w:tplc="129A02BE">
      <w:start w:val="1"/>
      <w:numFmt w:val="bullet"/>
      <w:lvlText w:val="–"/>
      <w:lvlJc w:val="left"/>
      <w:pPr>
        <w:tabs>
          <w:tab w:val="num" w:pos="1440"/>
        </w:tabs>
        <w:ind w:left="1440" w:hanging="360"/>
      </w:pPr>
      <w:rPr>
        <w:rFonts w:ascii="Arial" w:hAnsi="Arial" w:hint="default"/>
      </w:rPr>
    </w:lvl>
    <w:lvl w:ilvl="2" w:tplc="8F425856">
      <w:numFmt w:val="bullet"/>
      <w:lvlText w:val="•"/>
      <w:lvlJc w:val="left"/>
      <w:pPr>
        <w:tabs>
          <w:tab w:val="num" w:pos="2160"/>
        </w:tabs>
        <w:ind w:left="2160" w:hanging="360"/>
      </w:pPr>
      <w:rPr>
        <w:rFonts w:ascii="Arial" w:hAnsi="Arial" w:hint="default"/>
      </w:rPr>
    </w:lvl>
    <w:lvl w:ilvl="3" w:tplc="34C4A72C" w:tentative="1">
      <w:start w:val="1"/>
      <w:numFmt w:val="bullet"/>
      <w:lvlText w:val="–"/>
      <w:lvlJc w:val="left"/>
      <w:pPr>
        <w:tabs>
          <w:tab w:val="num" w:pos="2880"/>
        </w:tabs>
        <w:ind w:left="2880" w:hanging="360"/>
      </w:pPr>
      <w:rPr>
        <w:rFonts w:ascii="Arial" w:hAnsi="Arial" w:hint="default"/>
      </w:rPr>
    </w:lvl>
    <w:lvl w:ilvl="4" w:tplc="AC585662" w:tentative="1">
      <w:start w:val="1"/>
      <w:numFmt w:val="bullet"/>
      <w:lvlText w:val="–"/>
      <w:lvlJc w:val="left"/>
      <w:pPr>
        <w:tabs>
          <w:tab w:val="num" w:pos="3600"/>
        </w:tabs>
        <w:ind w:left="3600" w:hanging="360"/>
      </w:pPr>
      <w:rPr>
        <w:rFonts w:ascii="Arial" w:hAnsi="Arial" w:hint="default"/>
      </w:rPr>
    </w:lvl>
    <w:lvl w:ilvl="5" w:tplc="82E87F66" w:tentative="1">
      <w:start w:val="1"/>
      <w:numFmt w:val="bullet"/>
      <w:lvlText w:val="–"/>
      <w:lvlJc w:val="left"/>
      <w:pPr>
        <w:tabs>
          <w:tab w:val="num" w:pos="4320"/>
        </w:tabs>
        <w:ind w:left="4320" w:hanging="360"/>
      </w:pPr>
      <w:rPr>
        <w:rFonts w:ascii="Arial" w:hAnsi="Arial" w:hint="default"/>
      </w:rPr>
    </w:lvl>
    <w:lvl w:ilvl="6" w:tplc="FDEE3636" w:tentative="1">
      <w:start w:val="1"/>
      <w:numFmt w:val="bullet"/>
      <w:lvlText w:val="–"/>
      <w:lvlJc w:val="left"/>
      <w:pPr>
        <w:tabs>
          <w:tab w:val="num" w:pos="5040"/>
        </w:tabs>
        <w:ind w:left="5040" w:hanging="360"/>
      </w:pPr>
      <w:rPr>
        <w:rFonts w:ascii="Arial" w:hAnsi="Arial" w:hint="default"/>
      </w:rPr>
    </w:lvl>
    <w:lvl w:ilvl="7" w:tplc="30E63202" w:tentative="1">
      <w:start w:val="1"/>
      <w:numFmt w:val="bullet"/>
      <w:lvlText w:val="–"/>
      <w:lvlJc w:val="left"/>
      <w:pPr>
        <w:tabs>
          <w:tab w:val="num" w:pos="5760"/>
        </w:tabs>
        <w:ind w:left="5760" w:hanging="360"/>
      </w:pPr>
      <w:rPr>
        <w:rFonts w:ascii="Arial" w:hAnsi="Arial" w:hint="default"/>
      </w:rPr>
    </w:lvl>
    <w:lvl w:ilvl="8" w:tplc="F6F6FF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484E7F"/>
    <w:multiLevelType w:val="hybridMultilevel"/>
    <w:tmpl w:val="36F821D8"/>
    <w:lvl w:ilvl="0" w:tplc="905C879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4" w15:restartNumberingAfterBreak="0">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15:restartNumberingAfterBreak="0">
    <w:nsid w:val="77F11E07"/>
    <w:multiLevelType w:val="hybridMultilevel"/>
    <w:tmpl w:val="6C486C78"/>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0"/>
  </w:num>
  <w:num w:numId="4">
    <w:abstractNumId w:val="13"/>
  </w:num>
  <w:num w:numId="5">
    <w:abstractNumId w:val="7"/>
  </w:num>
  <w:num w:numId="6">
    <w:abstractNumId w:val="4"/>
  </w:num>
  <w:num w:numId="7">
    <w:abstractNumId w:val="12"/>
  </w:num>
  <w:num w:numId="8">
    <w:abstractNumId w:val="15"/>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6"/>
  </w:num>
  <w:num w:numId="12">
    <w:abstractNumId w:val="0"/>
  </w:num>
  <w:num w:numId="13">
    <w:abstractNumId w:val="9"/>
  </w:num>
  <w:num w:numId="14">
    <w:abstractNumId w:val="8"/>
  </w:num>
  <w:num w:numId="15">
    <w:abstractNumId w:val="11"/>
  </w:num>
  <w:num w:numId="16">
    <w:abstractNumId w:val="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00540"/>
    <w:rsid w:val="000060EC"/>
    <w:rsid w:val="00006896"/>
    <w:rsid w:val="00011879"/>
    <w:rsid w:val="00012088"/>
    <w:rsid w:val="00020592"/>
    <w:rsid w:val="0002498D"/>
    <w:rsid w:val="00025AA3"/>
    <w:rsid w:val="00027B08"/>
    <w:rsid w:val="0003021C"/>
    <w:rsid w:val="00030C7F"/>
    <w:rsid w:val="00033B37"/>
    <w:rsid w:val="000358BC"/>
    <w:rsid w:val="00035918"/>
    <w:rsid w:val="00036229"/>
    <w:rsid w:val="00041EDA"/>
    <w:rsid w:val="00042722"/>
    <w:rsid w:val="00043211"/>
    <w:rsid w:val="00044641"/>
    <w:rsid w:val="000448D1"/>
    <w:rsid w:val="00045525"/>
    <w:rsid w:val="00045EBC"/>
    <w:rsid w:val="00054E76"/>
    <w:rsid w:val="00054FE6"/>
    <w:rsid w:val="00055446"/>
    <w:rsid w:val="00055B54"/>
    <w:rsid w:val="00061003"/>
    <w:rsid w:val="00062909"/>
    <w:rsid w:val="00063482"/>
    <w:rsid w:val="00065007"/>
    <w:rsid w:val="000666A7"/>
    <w:rsid w:val="00066A3E"/>
    <w:rsid w:val="00067693"/>
    <w:rsid w:val="00067EF1"/>
    <w:rsid w:val="00072D95"/>
    <w:rsid w:val="000757DC"/>
    <w:rsid w:val="00087648"/>
    <w:rsid w:val="00087A98"/>
    <w:rsid w:val="000906A0"/>
    <w:rsid w:val="00091CE1"/>
    <w:rsid w:val="00091F3A"/>
    <w:rsid w:val="00092049"/>
    <w:rsid w:val="00092F92"/>
    <w:rsid w:val="0009553E"/>
    <w:rsid w:val="00095ED0"/>
    <w:rsid w:val="00096952"/>
    <w:rsid w:val="00096C04"/>
    <w:rsid w:val="000A1227"/>
    <w:rsid w:val="000A47AF"/>
    <w:rsid w:val="000A4E3C"/>
    <w:rsid w:val="000A54B4"/>
    <w:rsid w:val="000B1442"/>
    <w:rsid w:val="000B480B"/>
    <w:rsid w:val="000B535D"/>
    <w:rsid w:val="000B7186"/>
    <w:rsid w:val="000C25E6"/>
    <w:rsid w:val="000C2D06"/>
    <w:rsid w:val="000C443C"/>
    <w:rsid w:val="000C5D2A"/>
    <w:rsid w:val="000D43D1"/>
    <w:rsid w:val="000D59A8"/>
    <w:rsid w:val="000E2B0A"/>
    <w:rsid w:val="000E4110"/>
    <w:rsid w:val="000E4413"/>
    <w:rsid w:val="000E6583"/>
    <w:rsid w:val="000F0334"/>
    <w:rsid w:val="000F1D7E"/>
    <w:rsid w:val="000F738E"/>
    <w:rsid w:val="000F7EA0"/>
    <w:rsid w:val="001014B5"/>
    <w:rsid w:val="00103338"/>
    <w:rsid w:val="00104ED0"/>
    <w:rsid w:val="0010646D"/>
    <w:rsid w:val="00106B6B"/>
    <w:rsid w:val="0010771F"/>
    <w:rsid w:val="00107B65"/>
    <w:rsid w:val="001108A7"/>
    <w:rsid w:val="00110CC1"/>
    <w:rsid w:val="0011447B"/>
    <w:rsid w:val="001149CC"/>
    <w:rsid w:val="00116494"/>
    <w:rsid w:val="00116A6E"/>
    <w:rsid w:val="00116F18"/>
    <w:rsid w:val="00121C92"/>
    <w:rsid w:val="00123FD7"/>
    <w:rsid w:val="00125804"/>
    <w:rsid w:val="00125994"/>
    <w:rsid w:val="00125FA5"/>
    <w:rsid w:val="001267FC"/>
    <w:rsid w:val="00130187"/>
    <w:rsid w:val="00130D44"/>
    <w:rsid w:val="00132F68"/>
    <w:rsid w:val="00135792"/>
    <w:rsid w:val="00135D04"/>
    <w:rsid w:val="00136297"/>
    <w:rsid w:val="001401F5"/>
    <w:rsid w:val="0014153C"/>
    <w:rsid w:val="00141D07"/>
    <w:rsid w:val="0014583E"/>
    <w:rsid w:val="00145BF3"/>
    <w:rsid w:val="00146B3A"/>
    <w:rsid w:val="0015142B"/>
    <w:rsid w:val="00156AB2"/>
    <w:rsid w:val="0016054E"/>
    <w:rsid w:val="00160F0E"/>
    <w:rsid w:val="00163068"/>
    <w:rsid w:val="001635CC"/>
    <w:rsid w:val="0016630D"/>
    <w:rsid w:val="00170330"/>
    <w:rsid w:val="001706DB"/>
    <w:rsid w:val="0017411A"/>
    <w:rsid w:val="00180729"/>
    <w:rsid w:val="001838C6"/>
    <w:rsid w:val="00183D30"/>
    <w:rsid w:val="001846B4"/>
    <w:rsid w:val="00185E18"/>
    <w:rsid w:val="001868BF"/>
    <w:rsid w:val="0018728C"/>
    <w:rsid w:val="001920D2"/>
    <w:rsid w:val="001945EF"/>
    <w:rsid w:val="00194A93"/>
    <w:rsid w:val="0019502F"/>
    <w:rsid w:val="001959BB"/>
    <w:rsid w:val="001959E5"/>
    <w:rsid w:val="00197467"/>
    <w:rsid w:val="001979CD"/>
    <w:rsid w:val="001A2767"/>
    <w:rsid w:val="001A447D"/>
    <w:rsid w:val="001A6A07"/>
    <w:rsid w:val="001B150E"/>
    <w:rsid w:val="001B1E0A"/>
    <w:rsid w:val="001B4720"/>
    <w:rsid w:val="001B515D"/>
    <w:rsid w:val="001B6535"/>
    <w:rsid w:val="001C00AA"/>
    <w:rsid w:val="001C547E"/>
    <w:rsid w:val="001C5C07"/>
    <w:rsid w:val="001C6AF1"/>
    <w:rsid w:val="001C6BDB"/>
    <w:rsid w:val="001D120F"/>
    <w:rsid w:val="001D20BC"/>
    <w:rsid w:val="001D5068"/>
    <w:rsid w:val="001D7E8A"/>
    <w:rsid w:val="001E03D8"/>
    <w:rsid w:val="001E082D"/>
    <w:rsid w:val="001E3A37"/>
    <w:rsid w:val="001E433D"/>
    <w:rsid w:val="001E528F"/>
    <w:rsid w:val="001E7B29"/>
    <w:rsid w:val="001F052A"/>
    <w:rsid w:val="001F2339"/>
    <w:rsid w:val="001F637F"/>
    <w:rsid w:val="0020176B"/>
    <w:rsid w:val="00203B36"/>
    <w:rsid w:val="0020433A"/>
    <w:rsid w:val="002058D7"/>
    <w:rsid w:val="00214C02"/>
    <w:rsid w:val="00215E3A"/>
    <w:rsid w:val="0021682C"/>
    <w:rsid w:val="002206B1"/>
    <w:rsid w:val="00224134"/>
    <w:rsid w:val="00236555"/>
    <w:rsid w:val="002400E2"/>
    <w:rsid w:val="002466C5"/>
    <w:rsid w:val="00247242"/>
    <w:rsid w:val="0024731C"/>
    <w:rsid w:val="0024732E"/>
    <w:rsid w:val="00250356"/>
    <w:rsid w:val="002529CD"/>
    <w:rsid w:val="0025329B"/>
    <w:rsid w:val="002553AA"/>
    <w:rsid w:val="002564D4"/>
    <w:rsid w:val="00257547"/>
    <w:rsid w:val="00257A8D"/>
    <w:rsid w:val="002618BA"/>
    <w:rsid w:val="00262BB5"/>
    <w:rsid w:val="002642CF"/>
    <w:rsid w:val="00265877"/>
    <w:rsid w:val="00265B4F"/>
    <w:rsid w:val="00265EE8"/>
    <w:rsid w:val="002666EB"/>
    <w:rsid w:val="0027007E"/>
    <w:rsid w:val="00271EEC"/>
    <w:rsid w:val="002724BE"/>
    <w:rsid w:val="002734CB"/>
    <w:rsid w:val="0027409D"/>
    <w:rsid w:val="00274BCD"/>
    <w:rsid w:val="002757AB"/>
    <w:rsid w:val="00281587"/>
    <w:rsid w:val="00281BAB"/>
    <w:rsid w:val="00283CFD"/>
    <w:rsid w:val="00287604"/>
    <w:rsid w:val="00287A5F"/>
    <w:rsid w:val="00291022"/>
    <w:rsid w:val="002919ED"/>
    <w:rsid w:val="002931F2"/>
    <w:rsid w:val="00293946"/>
    <w:rsid w:val="002A09FC"/>
    <w:rsid w:val="002A218B"/>
    <w:rsid w:val="002A389C"/>
    <w:rsid w:val="002A5AAC"/>
    <w:rsid w:val="002A5C84"/>
    <w:rsid w:val="002B047D"/>
    <w:rsid w:val="002B05CD"/>
    <w:rsid w:val="002B0BB9"/>
    <w:rsid w:val="002B29EE"/>
    <w:rsid w:val="002C0F63"/>
    <w:rsid w:val="002C1D2B"/>
    <w:rsid w:val="002C357C"/>
    <w:rsid w:val="002C6242"/>
    <w:rsid w:val="002D0367"/>
    <w:rsid w:val="002D0427"/>
    <w:rsid w:val="002D13FE"/>
    <w:rsid w:val="002D15ED"/>
    <w:rsid w:val="002D2BE3"/>
    <w:rsid w:val="002D33A4"/>
    <w:rsid w:val="002D51D2"/>
    <w:rsid w:val="002D7EEA"/>
    <w:rsid w:val="002E0CEE"/>
    <w:rsid w:val="002E309F"/>
    <w:rsid w:val="002E314D"/>
    <w:rsid w:val="002E32F8"/>
    <w:rsid w:val="002E5E82"/>
    <w:rsid w:val="002E6A9B"/>
    <w:rsid w:val="002F0A90"/>
    <w:rsid w:val="002F2025"/>
    <w:rsid w:val="002F310D"/>
    <w:rsid w:val="002F32AF"/>
    <w:rsid w:val="002F3EB4"/>
    <w:rsid w:val="002F4AB8"/>
    <w:rsid w:val="002F4DBF"/>
    <w:rsid w:val="003018A8"/>
    <w:rsid w:val="003038E7"/>
    <w:rsid w:val="0030531F"/>
    <w:rsid w:val="00305776"/>
    <w:rsid w:val="00305EAB"/>
    <w:rsid w:val="00320935"/>
    <w:rsid w:val="00323B95"/>
    <w:rsid w:val="00324BEC"/>
    <w:rsid w:val="00326D51"/>
    <w:rsid w:val="003402E6"/>
    <w:rsid w:val="00341FEC"/>
    <w:rsid w:val="00346FB5"/>
    <w:rsid w:val="00347088"/>
    <w:rsid w:val="003476D8"/>
    <w:rsid w:val="003527A8"/>
    <w:rsid w:val="003531C4"/>
    <w:rsid w:val="003542CE"/>
    <w:rsid w:val="003563BA"/>
    <w:rsid w:val="00357AAD"/>
    <w:rsid w:val="003626A6"/>
    <w:rsid w:val="00362A1A"/>
    <w:rsid w:val="00367B5D"/>
    <w:rsid w:val="0037084B"/>
    <w:rsid w:val="00371068"/>
    <w:rsid w:val="00371902"/>
    <w:rsid w:val="00372596"/>
    <w:rsid w:val="0037334F"/>
    <w:rsid w:val="00373814"/>
    <w:rsid w:val="00374079"/>
    <w:rsid w:val="003746EF"/>
    <w:rsid w:val="00376766"/>
    <w:rsid w:val="003805E5"/>
    <w:rsid w:val="00380B9B"/>
    <w:rsid w:val="00381E98"/>
    <w:rsid w:val="003820F1"/>
    <w:rsid w:val="003833B6"/>
    <w:rsid w:val="00384E5B"/>
    <w:rsid w:val="00387486"/>
    <w:rsid w:val="00387858"/>
    <w:rsid w:val="00391066"/>
    <w:rsid w:val="003916FF"/>
    <w:rsid w:val="00391A23"/>
    <w:rsid w:val="00395203"/>
    <w:rsid w:val="003956E2"/>
    <w:rsid w:val="00395F6B"/>
    <w:rsid w:val="00397268"/>
    <w:rsid w:val="003A2161"/>
    <w:rsid w:val="003A60FD"/>
    <w:rsid w:val="003A6C24"/>
    <w:rsid w:val="003B0DF7"/>
    <w:rsid w:val="003B5313"/>
    <w:rsid w:val="003B5A33"/>
    <w:rsid w:val="003C1B40"/>
    <w:rsid w:val="003C2EA2"/>
    <w:rsid w:val="003C52CB"/>
    <w:rsid w:val="003C6367"/>
    <w:rsid w:val="003C74F9"/>
    <w:rsid w:val="003D05B6"/>
    <w:rsid w:val="003D2D8A"/>
    <w:rsid w:val="003D3224"/>
    <w:rsid w:val="003D3E0B"/>
    <w:rsid w:val="003E1BEA"/>
    <w:rsid w:val="003E28EA"/>
    <w:rsid w:val="003E2A4E"/>
    <w:rsid w:val="003E534B"/>
    <w:rsid w:val="003F0819"/>
    <w:rsid w:val="003F1079"/>
    <w:rsid w:val="003F158B"/>
    <w:rsid w:val="003F26AB"/>
    <w:rsid w:val="003F3F70"/>
    <w:rsid w:val="00400F3F"/>
    <w:rsid w:val="00403B6D"/>
    <w:rsid w:val="00404DCE"/>
    <w:rsid w:val="004060F3"/>
    <w:rsid w:val="0041034C"/>
    <w:rsid w:val="00410489"/>
    <w:rsid w:val="00411BC2"/>
    <w:rsid w:val="00414712"/>
    <w:rsid w:val="00415E1A"/>
    <w:rsid w:val="00415FF6"/>
    <w:rsid w:val="0041743E"/>
    <w:rsid w:val="0042087B"/>
    <w:rsid w:val="00420F98"/>
    <w:rsid w:val="00422EFE"/>
    <w:rsid w:val="00425297"/>
    <w:rsid w:val="00426486"/>
    <w:rsid w:val="00430056"/>
    <w:rsid w:val="00431C48"/>
    <w:rsid w:val="00432064"/>
    <w:rsid w:val="00432A26"/>
    <w:rsid w:val="004334E8"/>
    <w:rsid w:val="00435667"/>
    <w:rsid w:val="0043574D"/>
    <w:rsid w:val="004371B7"/>
    <w:rsid w:val="0043788A"/>
    <w:rsid w:val="00440D50"/>
    <w:rsid w:val="00440EF6"/>
    <w:rsid w:val="004410C0"/>
    <w:rsid w:val="004413E2"/>
    <w:rsid w:val="00442099"/>
    <w:rsid w:val="00447E40"/>
    <w:rsid w:val="0045017D"/>
    <w:rsid w:val="00451550"/>
    <w:rsid w:val="00451D84"/>
    <w:rsid w:val="00451F8C"/>
    <w:rsid w:val="004536D4"/>
    <w:rsid w:val="0046451B"/>
    <w:rsid w:val="0046478E"/>
    <w:rsid w:val="004664DD"/>
    <w:rsid w:val="004700B3"/>
    <w:rsid w:val="00472F2B"/>
    <w:rsid w:val="00474BD0"/>
    <w:rsid w:val="004803EC"/>
    <w:rsid w:val="00480567"/>
    <w:rsid w:val="00481688"/>
    <w:rsid w:val="00482E50"/>
    <w:rsid w:val="00486AE0"/>
    <w:rsid w:val="00487E7C"/>
    <w:rsid w:val="0049290F"/>
    <w:rsid w:val="00493FDE"/>
    <w:rsid w:val="004A108A"/>
    <w:rsid w:val="004A1F26"/>
    <w:rsid w:val="004A2500"/>
    <w:rsid w:val="004A2810"/>
    <w:rsid w:val="004A3C78"/>
    <w:rsid w:val="004A5E76"/>
    <w:rsid w:val="004A5F38"/>
    <w:rsid w:val="004A6079"/>
    <w:rsid w:val="004A6322"/>
    <w:rsid w:val="004A6AE1"/>
    <w:rsid w:val="004A6C43"/>
    <w:rsid w:val="004B3710"/>
    <w:rsid w:val="004B3840"/>
    <w:rsid w:val="004B3C0C"/>
    <w:rsid w:val="004B3EBD"/>
    <w:rsid w:val="004B4AEA"/>
    <w:rsid w:val="004B584D"/>
    <w:rsid w:val="004B5D9C"/>
    <w:rsid w:val="004B68BF"/>
    <w:rsid w:val="004B6BC7"/>
    <w:rsid w:val="004C1488"/>
    <w:rsid w:val="004C1CC0"/>
    <w:rsid w:val="004C24D2"/>
    <w:rsid w:val="004C3906"/>
    <w:rsid w:val="004C40A7"/>
    <w:rsid w:val="004C46D3"/>
    <w:rsid w:val="004C7AC2"/>
    <w:rsid w:val="004D187B"/>
    <w:rsid w:val="004D26C4"/>
    <w:rsid w:val="004D4E7B"/>
    <w:rsid w:val="004D663F"/>
    <w:rsid w:val="004E0B86"/>
    <w:rsid w:val="004E0BD6"/>
    <w:rsid w:val="004E0CEE"/>
    <w:rsid w:val="004E6D83"/>
    <w:rsid w:val="004E6FE1"/>
    <w:rsid w:val="004F0924"/>
    <w:rsid w:val="004F2BB3"/>
    <w:rsid w:val="004F5EF3"/>
    <w:rsid w:val="004F60DF"/>
    <w:rsid w:val="004F64C5"/>
    <w:rsid w:val="005014BE"/>
    <w:rsid w:val="00501EB2"/>
    <w:rsid w:val="00502701"/>
    <w:rsid w:val="00506DD3"/>
    <w:rsid w:val="00507A6D"/>
    <w:rsid w:val="00510DAC"/>
    <w:rsid w:val="00511CEC"/>
    <w:rsid w:val="00517F6B"/>
    <w:rsid w:val="005219F5"/>
    <w:rsid w:val="00521A50"/>
    <w:rsid w:val="0052285E"/>
    <w:rsid w:val="005228BC"/>
    <w:rsid w:val="0052435A"/>
    <w:rsid w:val="005252A7"/>
    <w:rsid w:val="00527439"/>
    <w:rsid w:val="005278E4"/>
    <w:rsid w:val="00527CD6"/>
    <w:rsid w:val="00530403"/>
    <w:rsid w:val="00533D73"/>
    <w:rsid w:val="005357F4"/>
    <w:rsid w:val="00536A8B"/>
    <w:rsid w:val="0053723D"/>
    <w:rsid w:val="0054125F"/>
    <w:rsid w:val="0054244F"/>
    <w:rsid w:val="00542DFF"/>
    <w:rsid w:val="00544639"/>
    <w:rsid w:val="00545B40"/>
    <w:rsid w:val="00547795"/>
    <w:rsid w:val="00552ED8"/>
    <w:rsid w:val="005633E4"/>
    <w:rsid w:val="0056483B"/>
    <w:rsid w:val="00564BBA"/>
    <w:rsid w:val="005656FC"/>
    <w:rsid w:val="00565C83"/>
    <w:rsid w:val="00566BE0"/>
    <w:rsid w:val="00567280"/>
    <w:rsid w:val="00570694"/>
    <w:rsid w:val="00573B6C"/>
    <w:rsid w:val="00573F93"/>
    <w:rsid w:val="005748F6"/>
    <w:rsid w:val="00575486"/>
    <w:rsid w:val="00576482"/>
    <w:rsid w:val="00581A6D"/>
    <w:rsid w:val="00582080"/>
    <w:rsid w:val="00585221"/>
    <w:rsid w:val="00586C1F"/>
    <w:rsid w:val="0058750A"/>
    <w:rsid w:val="00590692"/>
    <w:rsid w:val="00590824"/>
    <w:rsid w:val="00591D26"/>
    <w:rsid w:val="00594D7E"/>
    <w:rsid w:val="00594EDB"/>
    <w:rsid w:val="00596856"/>
    <w:rsid w:val="0059688D"/>
    <w:rsid w:val="005A13BA"/>
    <w:rsid w:val="005A1764"/>
    <w:rsid w:val="005A17EC"/>
    <w:rsid w:val="005A20EB"/>
    <w:rsid w:val="005A259C"/>
    <w:rsid w:val="005A33A5"/>
    <w:rsid w:val="005A63C9"/>
    <w:rsid w:val="005B0816"/>
    <w:rsid w:val="005B17FD"/>
    <w:rsid w:val="005B3A90"/>
    <w:rsid w:val="005B6BC1"/>
    <w:rsid w:val="005C034D"/>
    <w:rsid w:val="005C03E5"/>
    <w:rsid w:val="005C181C"/>
    <w:rsid w:val="005D1081"/>
    <w:rsid w:val="005D2143"/>
    <w:rsid w:val="005D21AA"/>
    <w:rsid w:val="005D46F7"/>
    <w:rsid w:val="005D5804"/>
    <w:rsid w:val="005D5DBB"/>
    <w:rsid w:val="005D77C9"/>
    <w:rsid w:val="005E059A"/>
    <w:rsid w:val="005E24BC"/>
    <w:rsid w:val="005E3FBE"/>
    <w:rsid w:val="005E488E"/>
    <w:rsid w:val="005E78CD"/>
    <w:rsid w:val="005F1EFE"/>
    <w:rsid w:val="005F22CB"/>
    <w:rsid w:val="005F2A66"/>
    <w:rsid w:val="005F66A0"/>
    <w:rsid w:val="00602100"/>
    <w:rsid w:val="006032B2"/>
    <w:rsid w:val="00606128"/>
    <w:rsid w:val="006064B4"/>
    <w:rsid w:val="00610A0A"/>
    <w:rsid w:val="00610B2D"/>
    <w:rsid w:val="00613358"/>
    <w:rsid w:val="00614AEE"/>
    <w:rsid w:val="00615922"/>
    <w:rsid w:val="00617FBF"/>
    <w:rsid w:val="00621185"/>
    <w:rsid w:val="006220B0"/>
    <w:rsid w:val="00623710"/>
    <w:rsid w:val="00625175"/>
    <w:rsid w:val="00626055"/>
    <w:rsid w:val="00631AE6"/>
    <w:rsid w:val="00631AF2"/>
    <w:rsid w:val="00631F03"/>
    <w:rsid w:val="006320C7"/>
    <w:rsid w:val="00634EDE"/>
    <w:rsid w:val="0063608E"/>
    <w:rsid w:val="00640205"/>
    <w:rsid w:val="006415ED"/>
    <w:rsid w:val="00643D89"/>
    <w:rsid w:val="0064475C"/>
    <w:rsid w:val="00645643"/>
    <w:rsid w:val="0064583C"/>
    <w:rsid w:val="00645AFC"/>
    <w:rsid w:val="00650102"/>
    <w:rsid w:val="006533A0"/>
    <w:rsid w:val="00657B10"/>
    <w:rsid w:val="006623CF"/>
    <w:rsid w:val="00664622"/>
    <w:rsid w:val="006648E4"/>
    <w:rsid w:val="0066760C"/>
    <w:rsid w:val="006678A6"/>
    <w:rsid w:val="0067256D"/>
    <w:rsid w:val="00673713"/>
    <w:rsid w:val="00676B44"/>
    <w:rsid w:val="006810A5"/>
    <w:rsid w:val="00681537"/>
    <w:rsid w:val="006816FE"/>
    <w:rsid w:val="0068171A"/>
    <w:rsid w:val="00682097"/>
    <w:rsid w:val="006832B5"/>
    <w:rsid w:val="00684287"/>
    <w:rsid w:val="00686D8A"/>
    <w:rsid w:val="0068750A"/>
    <w:rsid w:val="00687667"/>
    <w:rsid w:val="00687ECF"/>
    <w:rsid w:val="00687FD1"/>
    <w:rsid w:val="006901FA"/>
    <w:rsid w:val="0069297D"/>
    <w:rsid w:val="00693B17"/>
    <w:rsid w:val="0069671C"/>
    <w:rsid w:val="006A3E36"/>
    <w:rsid w:val="006A5B91"/>
    <w:rsid w:val="006A6265"/>
    <w:rsid w:val="006A6C65"/>
    <w:rsid w:val="006A747D"/>
    <w:rsid w:val="006B059B"/>
    <w:rsid w:val="006B0FD8"/>
    <w:rsid w:val="006B1986"/>
    <w:rsid w:val="006B1F5A"/>
    <w:rsid w:val="006B3609"/>
    <w:rsid w:val="006B4F77"/>
    <w:rsid w:val="006B7734"/>
    <w:rsid w:val="006C10FB"/>
    <w:rsid w:val="006C2B90"/>
    <w:rsid w:val="006D18C4"/>
    <w:rsid w:val="006D538C"/>
    <w:rsid w:val="006D7A71"/>
    <w:rsid w:val="006E1F3E"/>
    <w:rsid w:val="006E2CEF"/>
    <w:rsid w:val="006F18E3"/>
    <w:rsid w:val="006F3C8B"/>
    <w:rsid w:val="00700515"/>
    <w:rsid w:val="007005C9"/>
    <w:rsid w:val="00700B26"/>
    <w:rsid w:val="0070121D"/>
    <w:rsid w:val="0070221E"/>
    <w:rsid w:val="00703432"/>
    <w:rsid w:val="00703852"/>
    <w:rsid w:val="00704338"/>
    <w:rsid w:val="007060C0"/>
    <w:rsid w:val="007102A5"/>
    <w:rsid w:val="007105BD"/>
    <w:rsid w:val="00710939"/>
    <w:rsid w:val="00710C57"/>
    <w:rsid w:val="0071185E"/>
    <w:rsid w:val="00712BDB"/>
    <w:rsid w:val="00713CC2"/>
    <w:rsid w:val="00720CFC"/>
    <w:rsid w:val="00722D26"/>
    <w:rsid w:val="007230D2"/>
    <w:rsid w:val="007258B6"/>
    <w:rsid w:val="0072654B"/>
    <w:rsid w:val="00732842"/>
    <w:rsid w:val="00733B6E"/>
    <w:rsid w:val="00733FEA"/>
    <w:rsid w:val="0073566C"/>
    <w:rsid w:val="007369EA"/>
    <w:rsid w:val="007373AF"/>
    <w:rsid w:val="00737F7D"/>
    <w:rsid w:val="00742418"/>
    <w:rsid w:val="00743AF7"/>
    <w:rsid w:val="00743C5C"/>
    <w:rsid w:val="00743FC4"/>
    <w:rsid w:val="0075134F"/>
    <w:rsid w:val="0075326E"/>
    <w:rsid w:val="007571DB"/>
    <w:rsid w:val="007612E3"/>
    <w:rsid w:val="00761CA2"/>
    <w:rsid w:val="00764584"/>
    <w:rsid w:val="00767301"/>
    <w:rsid w:val="00770B89"/>
    <w:rsid w:val="007726E6"/>
    <w:rsid w:val="00772E9C"/>
    <w:rsid w:val="00775B3D"/>
    <w:rsid w:val="007764CE"/>
    <w:rsid w:val="00783730"/>
    <w:rsid w:val="0078378E"/>
    <w:rsid w:val="007847C2"/>
    <w:rsid w:val="00785DA6"/>
    <w:rsid w:val="00786854"/>
    <w:rsid w:val="00790737"/>
    <w:rsid w:val="007A03A7"/>
    <w:rsid w:val="007A7531"/>
    <w:rsid w:val="007B051C"/>
    <w:rsid w:val="007B1608"/>
    <w:rsid w:val="007B400A"/>
    <w:rsid w:val="007B56C2"/>
    <w:rsid w:val="007C3534"/>
    <w:rsid w:val="007C4F82"/>
    <w:rsid w:val="007C5D78"/>
    <w:rsid w:val="007D390B"/>
    <w:rsid w:val="007D5763"/>
    <w:rsid w:val="007D5C83"/>
    <w:rsid w:val="007D7470"/>
    <w:rsid w:val="007E04C0"/>
    <w:rsid w:val="007E1666"/>
    <w:rsid w:val="007E1AAD"/>
    <w:rsid w:val="007E3D6A"/>
    <w:rsid w:val="007E40B0"/>
    <w:rsid w:val="007E431D"/>
    <w:rsid w:val="007E7EF5"/>
    <w:rsid w:val="007F009F"/>
    <w:rsid w:val="007F033B"/>
    <w:rsid w:val="007F37FE"/>
    <w:rsid w:val="007F4187"/>
    <w:rsid w:val="007F72CA"/>
    <w:rsid w:val="007F7B34"/>
    <w:rsid w:val="00801192"/>
    <w:rsid w:val="00804794"/>
    <w:rsid w:val="008053AB"/>
    <w:rsid w:val="0080651C"/>
    <w:rsid w:val="008144EC"/>
    <w:rsid w:val="00815183"/>
    <w:rsid w:val="00820DB6"/>
    <w:rsid w:val="00823B96"/>
    <w:rsid w:val="0082608F"/>
    <w:rsid w:val="00827608"/>
    <w:rsid w:val="00830559"/>
    <w:rsid w:val="008336BF"/>
    <w:rsid w:val="008336F3"/>
    <w:rsid w:val="008352C1"/>
    <w:rsid w:val="00835419"/>
    <w:rsid w:val="008375ED"/>
    <w:rsid w:val="00837837"/>
    <w:rsid w:val="00840317"/>
    <w:rsid w:val="00840843"/>
    <w:rsid w:val="00841297"/>
    <w:rsid w:val="008422C3"/>
    <w:rsid w:val="00842AA5"/>
    <w:rsid w:val="00843E34"/>
    <w:rsid w:val="0084545B"/>
    <w:rsid w:val="00845DBE"/>
    <w:rsid w:val="0084712A"/>
    <w:rsid w:val="0085169E"/>
    <w:rsid w:val="008525E7"/>
    <w:rsid w:val="00853074"/>
    <w:rsid w:val="00853384"/>
    <w:rsid w:val="008559B8"/>
    <w:rsid w:val="00862104"/>
    <w:rsid w:val="00864D3A"/>
    <w:rsid w:val="00866098"/>
    <w:rsid w:val="008668BA"/>
    <w:rsid w:val="0086701E"/>
    <w:rsid w:val="0087017B"/>
    <w:rsid w:val="00871374"/>
    <w:rsid w:val="00872FE1"/>
    <w:rsid w:val="00873E41"/>
    <w:rsid w:val="00873F96"/>
    <w:rsid w:val="00876828"/>
    <w:rsid w:val="00880932"/>
    <w:rsid w:val="00881D12"/>
    <w:rsid w:val="00882869"/>
    <w:rsid w:val="008839E1"/>
    <w:rsid w:val="00887B6B"/>
    <w:rsid w:val="00890543"/>
    <w:rsid w:val="00893661"/>
    <w:rsid w:val="008941F1"/>
    <w:rsid w:val="0089675D"/>
    <w:rsid w:val="00896B13"/>
    <w:rsid w:val="008A0F27"/>
    <w:rsid w:val="008A2529"/>
    <w:rsid w:val="008A49EA"/>
    <w:rsid w:val="008A5223"/>
    <w:rsid w:val="008A56D3"/>
    <w:rsid w:val="008B0B8A"/>
    <w:rsid w:val="008B14A3"/>
    <w:rsid w:val="008B43BD"/>
    <w:rsid w:val="008C1A89"/>
    <w:rsid w:val="008C2980"/>
    <w:rsid w:val="008C2A56"/>
    <w:rsid w:val="008C3254"/>
    <w:rsid w:val="008C474E"/>
    <w:rsid w:val="008C4BF3"/>
    <w:rsid w:val="008C6871"/>
    <w:rsid w:val="008C6EB0"/>
    <w:rsid w:val="008D18D2"/>
    <w:rsid w:val="008E01AE"/>
    <w:rsid w:val="008E0B8F"/>
    <w:rsid w:val="008E20D5"/>
    <w:rsid w:val="008E2A03"/>
    <w:rsid w:val="008E2BC4"/>
    <w:rsid w:val="008E2D4C"/>
    <w:rsid w:val="008E3ABF"/>
    <w:rsid w:val="008E3AEE"/>
    <w:rsid w:val="008E4F86"/>
    <w:rsid w:val="008E591A"/>
    <w:rsid w:val="008E6058"/>
    <w:rsid w:val="008F05BD"/>
    <w:rsid w:val="008F13E1"/>
    <w:rsid w:val="008F1D48"/>
    <w:rsid w:val="008F203C"/>
    <w:rsid w:val="008F40EB"/>
    <w:rsid w:val="008F48ED"/>
    <w:rsid w:val="008F49ED"/>
    <w:rsid w:val="008F679C"/>
    <w:rsid w:val="00900631"/>
    <w:rsid w:val="00901899"/>
    <w:rsid w:val="00902570"/>
    <w:rsid w:val="009044F6"/>
    <w:rsid w:val="00905C13"/>
    <w:rsid w:val="00906671"/>
    <w:rsid w:val="0090735C"/>
    <w:rsid w:val="00907364"/>
    <w:rsid w:val="00907DCD"/>
    <w:rsid w:val="00910A92"/>
    <w:rsid w:val="00910ACF"/>
    <w:rsid w:val="009114FB"/>
    <w:rsid w:val="00911E63"/>
    <w:rsid w:val="00912351"/>
    <w:rsid w:val="00913ED4"/>
    <w:rsid w:val="00914BB4"/>
    <w:rsid w:val="00915B36"/>
    <w:rsid w:val="00921D8D"/>
    <w:rsid w:val="009238B5"/>
    <w:rsid w:val="00924F4E"/>
    <w:rsid w:val="00925045"/>
    <w:rsid w:val="009250A6"/>
    <w:rsid w:val="0092632D"/>
    <w:rsid w:val="00927CA7"/>
    <w:rsid w:val="0093229C"/>
    <w:rsid w:val="0093348D"/>
    <w:rsid w:val="009376D8"/>
    <w:rsid w:val="00940D91"/>
    <w:rsid w:val="0094229E"/>
    <w:rsid w:val="009425DA"/>
    <w:rsid w:val="00943385"/>
    <w:rsid w:val="00960BFC"/>
    <w:rsid w:val="00961457"/>
    <w:rsid w:val="00962B07"/>
    <w:rsid w:val="00963040"/>
    <w:rsid w:val="00965B5D"/>
    <w:rsid w:val="00966098"/>
    <w:rsid w:val="009712D5"/>
    <w:rsid w:val="009716E4"/>
    <w:rsid w:val="009718F5"/>
    <w:rsid w:val="00971D67"/>
    <w:rsid w:val="00974222"/>
    <w:rsid w:val="00975C69"/>
    <w:rsid w:val="00975CBC"/>
    <w:rsid w:val="009805C2"/>
    <w:rsid w:val="00980A48"/>
    <w:rsid w:val="00980C98"/>
    <w:rsid w:val="00985E79"/>
    <w:rsid w:val="009868B7"/>
    <w:rsid w:val="00990325"/>
    <w:rsid w:val="00991582"/>
    <w:rsid w:val="00991F01"/>
    <w:rsid w:val="009928E8"/>
    <w:rsid w:val="00992EB9"/>
    <w:rsid w:val="00993235"/>
    <w:rsid w:val="009A0012"/>
    <w:rsid w:val="009A12A8"/>
    <w:rsid w:val="009A1576"/>
    <w:rsid w:val="009A1DA7"/>
    <w:rsid w:val="009A1DF5"/>
    <w:rsid w:val="009A40FD"/>
    <w:rsid w:val="009B0B42"/>
    <w:rsid w:val="009B1768"/>
    <w:rsid w:val="009B3381"/>
    <w:rsid w:val="009B3884"/>
    <w:rsid w:val="009B3B06"/>
    <w:rsid w:val="009B5B64"/>
    <w:rsid w:val="009B7AC2"/>
    <w:rsid w:val="009C042F"/>
    <w:rsid w:val="009C0432"/>
    <w:rsid w:val="009C0B18"/>
    <w:rsid w:val="009C1AFB"/>
    <w:rsid w:val="009C2BBB"/>
    <w:rsid w:val="009C2D52"/>
    <w:rsid w:val="009C3A5B"/>
    <w:rsid w:val="009C541C"/>
    <w:rsid w:val="009C6D0C"/>
    <w:rsid w:val="009C6E05"/>
    <w:rsid w:val="009C7A1A"/>
    <w:rsid w:val="009D20DB"/>
    <w:rsid w:val="009D2920"/>
    <w:rsid w:val="009D2FF0"/>
    <w:rsid w:val="009D39F2"/>
    <w:rsid w:val="009D4ECE"/>
    <w:rsid w:val="009D69D2"/>
    <w:rsid w:val="009E0B8D"/>
    <w:rsid w:val="009E1C22"/>
    <w:rsid w:val="009E2097"/>
    <w:rsid w:val="009E4574"/>
    <w:rsid w:val="009E6588"/>
    <w:rsid w:val="009E69C6"/>
    <w:rsid w:val="009E7F16"/>
    <w:rsid w:val="009F5464"/>
    <w:rsid w:val="009F5531"/>
    <w:rsid w:val="009F6212"/>
    <w:rsid w:val="00A002D0"/>
    <w:rsid w:val="00A03C1F"/>
    <w:rsid w:val="00A06500"/>
    <w:rsid w:val="00A06F30"/>
    <w:rsid w:val="00A1068F"/>
    <w:rsid w:val="00A13F27"/>
    <w:rsid w:val="00A14A4F"/>
    <w:rsid w:val="00A14DDA"/>
    <w:rsid w:val="00A16379"/>
    <w:rsid w:val="00A17371"/>
    <w:rsid w:val="00A175C9"/>
    <w:rsid w:val="00A24DCF"/>
    <w:rsid w:val="00A24DE7"/>
    <w:rsid w:val="00A26A14"/>
    <w:rsid w:val="00A30765"/>
    <w:rsid w:val="00A318C3"/>
    <w:rsid w:val="00A32C90"/>
    <w:rsid w:val="00A33CDF"/>
    <w:rsid w:val="00A42EC1"/>
    <w:rsid w:val="00A43F7D"/>
    <w:rsid w:val="00A471AF"/>
    <w:rsid w:val="00A47435"/>
    <w:rsid w:val="00A479BB"/>
    <w:rsid w:val="00A508A5"/>
    <w:rsid w:val="00A50C51"/>
    <w:rsid w:val="00A51699"/>
    <w:rsid w:val="00A53FC0"/>
    <w:rsid w:val="00A54809"/>
    <w:rsid w:val="00A55FFE"/>
    <w:rsid w:val="00A62288"/>
    <w:rsid w:val="00A649A4"/>
    <w:rsid w:val="00A658D6"/>
    <w:rsid w:val="00A66813"/>
    <w:rsid w:val="00A6756F"/>
    <w:rsid w:val="00A67942"/>
    <w:rsid w:val="00A70FCB"/>
    <w:rsid w:val="00A71BB7"/>
    <w:rsid w:val="00A74210"/>
    <w:rsid w:val="00A75DE6"/>
    <w:rsid w:val="00A75E52"/>
    <w:rsid w:val="00A777A8"/>
    <w:rsid w:val="00A80B08"/>
    <w:rsid w:val="00A8544B"/>
    <w:rsid w:val="00A86C91"/>
    <w:rsid w:val="00A925E0"/>
    <w:rsid w:val="00A9399A"/>
    <w:rsid w:val="00A944EB"/>
    <w:rsid w:val="00A950AA"/>
    <w:rsid w:val="00A9526C"/>
    <w:rsid w:val="00A95668"/>
    <w:rsid w:val="00A97485"/>
    <w:rsid w:val="00AA3253"/>
    <w:rsid w:val="00AB156C"/>
    <w:rsid w:val="00AB2166"/>
    <w:rsid w:val="00AB2337"/>
    <w:rsid w:val="00AB6431"/>
    <w:rsid w:val="00AB7F76"/>
    <w:rsid w:val="00AC2394"/>
    <w:rsid w:val="00AC2ADD"/>
    <w:rsid w:val="00AC2D6A"/>
    <w:rsid w:val="00AC367E"/>
    <w:rsid w:val="00AC430A"/>
    <w:rsid w:val="00AC48A7"/>
    <w:rsid w:val="00AC77A5"/>
    <w:rsid w:val="00AD0E3E"/>
    <w:rsid w:val="00AD2F8F"/>
    <w:rsid w:val="00AD39ED"/>
    <w:rsid w:val="00AD449F"/>
    <w:rsid w:val="00AD5DE7"/>
    <w:rsid w:val="00AE1D63"/>
    <w:rsid w:val="00AE2291"/>
    <w:rsid w:val="00AE4E5D"/>
    <w:rsid w:val="00AF16FA"/>
    <w:rsid w:val="00AF3250"/>
    <w:rsid w:val="00B02655"/>
    <w:rsid w:val="00B02B83"/>
    <w:rsid w:val="00B030F6"/>
    <w:rsid w:val="00B045E6"/>
    <w:rsid w:val="00B0494B"/>
    <w:rsid w:val="00B04BF1"/>
    <w:rsid w:val="00B07F65"/>
    <w:rsid w:val="00B10C7F"/>
    <w:rsid w:val="00B11E1C"/>
    <w:rsid w:val="00B13C39"/>
    <w:rsid w:val="00B14100"/>
    <w:rsid w:val="00B142C7"/>
    <w:rsid w:val="00B15100"/>
    <w:rsid w:val="00B154D9"/>
    <w:rsid w:val="00B15A02"/>
    <w:rsid w:val="00B2066F"/>
    <w:rsid w:val="00B23AD5"/>
    <w:rsid w:val="00B2479D"/>
    <w:rsid w:val="00B2591E"/>
    <w:rsid w:val="00B25AFB"/>
    <w:rsid w:val="00B2676A"/>
    <w:rsid w:val="00B2704D"/>
    <w:rsid w:val="00B27608"/>
    <w:rsid w:val="00B30A98"/>
    <w:rsid w:val="00B329C7"/>
    <w:rsid w:val="00B32F17"/>
    <w:rsid w:val="00B36AFE"/>
    <w:rsid w:val="00B448EB"/>
    <w:rsid w:val="00B44F79"/>
    <w:rsid w:val="00B47695"/>
    <w:rsid w:val="00B4774F"/>
    <w:rsid w:val="00B506BF"/>
    <w:rsid w:val="00B50D0F"/>
    <w:rsid w:val="00B52047"/>
    <w:rsid w:val="00B52F7E"/>
    <w:rsid w:val="00B53F0F"/>
    <w:rsid w:val="00B53F18"/>
    <w:rsid w:val="00B549A0"/>
    <w:rsid w:val="00B657E6"/>
    <w:rsid w:val="00B659C3"/>
    <w:rsid w:val="00B672BD"/>
    <w:rsid w:val="00B7337C"/>
    <w:rsid w:val="00B75254"/>
    <w:rsid w:val="00B80393"/>
    <w:rsid w:val="00B809A7"/>
    <w:rsid w:val="00B80D15"/>
    <w:rsid w:val="00B80EA0"/>
    <w:rsid w:val="00B82F96"/>
    <w:rsid w:val="00B834EF"/>
    <w:rsid w:val="00B86F07"/>
    <w:rsid w:val="00B91500"/>
    <w:rsid w:val="00B92EDB"/>
    <w:rsid w:val="00B96A4E"/>
    <w:rsid w:val="00B976CD"/>
    <w:rsid w:val="00BA054F"/>
    <w:rsid w:val="00BA07B3"/>
    <w:rsid w:val="00BA0E99"/>
    <w:rsid w:val="00BA1BAA"/>
    <w:rsid w:val="00BA397B"/>
    <w:rsid w:val="00BA53A9"/>
    <w:rsid w:val="00BA606A"/>
    <w:rsid w:val="00BA7DB7"/>
    <w:rsid w:val="00BB0064"/>
    <w:rsid w:val="00BB1EF3"/>
    <w:rsid w:val="00BB297D"/>
    <w:rsid w:val="00BB2C4B"/>
    <w:rsid w:val="00BC1CB9"/>
    <w:rsid w:val="00BC3145"/>
    <w:rsid w:val="00BC6844"/>
    <w:rsid w:val="00BC7355"/>
    <w:rsid w:val="00BD1CF7"/>
    <w:rsid w:val="00BD1DCD"/>
    <w:rsid w:val="00BD2815"/>
    <w:rsid w:val="00BD5DC6"/>
    <w:rsid w:val="00BD682F"/>
    <w:rsid w:val="00BD7A49"/>
    <w:rsid w:val="00BE135A"/>
    <w:rsid w:val="00BE6B57"/>
    <w:rsid w:val="00BE7E33"/>
    <w:rsid w:val="00BF2686"/>
    <w:rsid w:val="00BF40EC"/>
    <w:rsid w:val="00BF4B70"/>
    <w:rsid w:val="00BF4D52"/>
    <w:rsid w:val="00C03FFB"/>
    <w:rsid w:val="00C04764"/>
    <w:rsid w:val="00C0701F"/>
    <w:rsid w:val="00C10BC4"/>
    <w:rsid w:val="00C130AD"/>
    <w:rsid w:val="00C14982"/>
    <w:rsid w:val="00C17C07"/>
    <w:rsid w:val="00C22128"/>
    <w:rsid w:val="00C318E4"/>
    <w:rsid w:val="00C344D5"/>
    <w:rsid w:val="00C360EF"/>
    <w:rsid w:val="00C4188A"/>
    <w:rsid w:val="00C43201"/>
    <w:rsid w:val="00C43232"/>
    <w:rsid w:val="00C45CF8"/>
    <w:rsid w:val="00C471D5"/>
    <w:rsid w:val="00C47715"/>
    <w:rsid w:val="00C50E48"/>
    <w:rsid w:val="00C52AAE"/>
    <w:rsid w:val="00C54205"/>
    <w:rsid w:val="00C543E0"/>
    <w:rsid w:val="00C564D7"/>
    <w:rsid w:val="00C57210"/>
    <w:rsid w:val="00C62D48"/>
    <w:rsid w:val="00C63066"/>
    <w:rsid w:val="00C639B9"/>
    <w:rsid w:val="00C65B5D"/>
    <w:rsid w:val="00C65F1D"/>
    <w:rsid w:val="00C70B16"/>
    <w:rsid w:val="00C752B6"/>
    <w:rsid w:val="00C76EBF"/>
    <w:rsid w:val="00C777BE"/>
    <w:rsid w:val="00C77C9B"/>
    <w:rsid w:val="00C8278B"/>
    <w:rsid w:val="00C90010"/>
    <w:rsid w:val="00C905BE"/>
    <w:rsid w:val="00C90F35"/>
    <w:rsid w:val="00C94C14"/>
    <w:rsid w:val="00C950EA"/>
    <w:rsid w:val="00CA1990"/>
    <w:rsid w:val="00CA2B00"/>
    <w:rsid w:val="00CA3BBC"/>
    <w:rsid w:val="00CA6127"/>
    <w:rsid w:val="00CA7986"/>
    <w:rsid w:val="00CB11F7"/>
    <w:rsid w:val="00CB57CB"/>
    <w:rsid w:val="00CB769B"/>
    <w:rsid w:val="00CB7B07"/>
    <w:rsid w:val="00CC2386"/>
    <w:rsid w:val="00CC3D79"/>
    <w:rsid w:val="00CC445C"/>
    <w:rsid w:val="00CC5E2B"/>
    <w:rsid w:val="00CC61C8"/>
    <w:rsid w:val="00CC68F9"/>
    <w:rsid w:val="00CC7168"/>
    <w:rsid w:val="00CD3526"/>
    <w:rsid w:val="00CD388E"/>
    <w:rsid w:val="00CE077A"/>
    <w:rsid w:val="00CE12DE"/>
    <w:rsid w:val="00CE1BA4"/>
    <w:rsid w:val="00CE5B6F"/>
    <w:rsid w:val="00CE789C"/>
    <w:rsid w:val="00CF0964"/>
    <w:rsid w:val="00CF0B59"/>
    <w:rsid w:val="00CF21B0"/>
    <w:rsid w:val="00CF476A"/>
    <w:rsid w:val="00CF5F60"/>
    <w:rsid w:val="00CF7BA6"/>
    <w:rsid w:val="00D01992"/>
    <w:rsid w:val="00D04830"/>
    <w:rsid w:val="00D05F13"/>
    <w:rsid w:val="00D06179"/>
    <w:rsid w:val="00D06550"/>
    <w:rsid w:val="00D10761"/>
    <w:rsid w:val="00D118AC"/>
    <w:rsid w:val="00D12610"/>
    <w:rsid w:val="00D12E06"/>
    <w:rsid w:val="00D1392A"/>
    <w:rsid w:val="00D14078"/>
    <w:rsid w:val="00D15555"/>
    <w:rsid w:val="00D15999"/>
    <w:rsid w:val="00D16888"/>
    <w:rsid w:val="00D2090D"/>
    <w:rsid w:val="00D21B7F"/>
    <w:rsid w:val="00D268A2"/>
    <w:rsid w:val="00D26EBA"/>
    <w:rsid w:val="00D27178"/>
    <w:rsid w:val="00D273B6"/>
    <w:rsid w:val="00D31EC5"/>
    <w:rsid w:val="00D32F40"/>
    <w:rsid w:val="00D420B7"/>
    <w:rsid w:val="00D42C10"/>
    <w:rsid w:val="00D43141"/>
    <w:rsid w:val="00D434A6"/>
    <w:rsid w:val="00D471DD"/>
    <w:rsid w:val="00D5041A"/>
    <w:rsid w:val="00D54BD6"/>
    <w:rsid w:val="00D5590F"/>
    <w:rsid w:val="00D5675F"/>
    <w:rsid w:val="00D64227"/>
    <w:rsid w:val="00D65AB2"/>
    <w:rsid w:val="00D666E6"/>
    <w:rsid w:val="00D70370"/>
    <w:rsid w:val="00D72882"/>
    <w:rsid w:val="00D74A01"/>
    <w:rsid w:val="00D834C0"/>
    <w:rsid w:val="00D846FB"/>
    <w:rsid w:val="00D86EE0"/>
    <w:rsid w:val="00D90443"/>
    <w:rsid w:val="00D91EBB"/>
    <w:rsid w:val="00D92565"/>
    <w:rsid w:val="00D93D62"/>
    <w:rsid w:val="00D93D89"/>
    <w:rsid w:val="00D940B3"/>
    <w:rsid w:val="00D95049"/>
    <w:rsid w:val="00D97867"/>
    <w:rsid w:val="00DA1A87"/>
    <w:rsid w:val="00DA3C63"/>
    <w:rsid w:val="00DA4748"/>
    <w:rsid w:val="00DB202C"/>
    <w:rsid w:val="00DB20B4"/>
    <w:rsid w:val="00DB2883"/>
    <w:rsid w:val="00DB3813"/>
    <w:rsid w:val="00DB3905"/>
    <w:rsid w:val="00DB3CA7"/>
    <w:rsid w:val="00DB601A"/>
    <w:rsid w:val="00DB6396"/>
    <w:rsid w:val="00DC07A9"/>
    <w:rsid w:val="00DC175D"/>
    <w:rsid w:val="00DC42E1"/>
    <w:rsid w:val="00DC4DAD"/>
    <w:rsid w:val="00DC54BF"/>
    <w:rsid w:val="00DC67A2"/>
    <w:rsid w:val="00DD1E5F"/>
    <w:rsid w:val="00DD2EA2"/>
    <w:rsid w:val="00DD38F0"/>
    <w:rsid w:val="00DD3E39"/>
    <w:rsid w:val="00DD4719"/>
    <w:rsid w:val="00DD67F7"/>
    <w:rsid w:val="00DE0558"/>
    <w:rsid w:val="00DE0DA1"/>
    <w:rsid w:val="00DE2503"/>
    <w:rsid w:val="00DF2DCA"/>
    <w:rsid w:val="00DF6A20"/>
    <w:rsid w:val="00DF76FA"/>
    <w:rsid w:val="00E01A58"/>
    <w:rsid w:val="00E02877"/>
    <w:rsid w:val="00E029DD"/>
    <w:rsid w:val="00E040D6"/>
    <w:rsid w:val="00E0430D"/>
    <w:rsid w:val="00E12419"/>
    <w:rsid w:val="00E13D24"/>
    <w:rsid w:val="00E15D4F"/>
    <w:rsid w:val="00E165E9"/>
    <w:rsid w:val="00E16AD3"/>
    <w:rsid w:val="00E179FB"/>
    <w:rsid w:val="00E20DE4"/>
    <w:rsid w:val="00E231B0"/>
    <w:rsid w:val="00E24C95"/>
    <w:rsid w:val="00E25DBD"/>
    <w:rsid w:val="00E30AFB"/>
    <w:rsid w:val="00E3494C"/>
    <w:rsid w:val="00E35D01"/>
    <w:rsid w:val="00E43D38"/>
    <w:rsid w:val="00E4440E"/>
    <w:rsid w:val="00E5652B"/>
    <w:rsid w:val="00E61CA1"/>
    <w:rsid w:val="00E63624"/>
    <w:rsid w:val="00E64760"/>
    <w:rsid w:val="00E667C7"/>
    <w:rsid w:val="00E67BF3"/>
    <w:rsid w:val="00E67C26"/>
    <w:rsid w:val="00E72FFC"/>
    <w:rsid w:val="00E73013"/>
    <w:rsid w:val="00E7364A"/>
    <w:rsid w:val="00E75308"/>
    <w:rsid w:val="00E756DD"/>
    <w:rsid w:val="00E77D81"/>
    <w:rsid w:val="00E81FD6"/>
    <w:rsid w:val="00E836A2"/>
    <w:rsid w:val="00E863C6"/>
    <w:rsid w:val="00E921F8"/>
    <w:rsid w:val="00E9330A"/>
    <w:rsid w:val="00E9406F"/>
    <w:rsid w:val="00E9408C"/>
    <w:rsid w:val="00E958FA"/>
    <w:rsid w:val="00E959E0"/>
    <w:rsid w:val="00E96CC0"/>
    <w:rsid w:val="00E97562"/>
    <w:rsid w:val="00EA17B5"/>
    <w:rsid w:val="00EA185B"/>
    <w:rsid w:val="00EA2048"/>
    <w:rsid w:val="00EA5145"/>
    <w:rsid w:val="00EA7A82"/>
    <w:rsid w:val="00EB05EA"/>
    <w:rsid w:val="00EB2A3B"/>
    <w:rsid w:val="00EB2AEC"/>
    <w:rsid w:val="00EB3AC9"/>
    <w:rsid w:val="00EB4441"/>
    <w:rsid w:val="00EB7FA3"/>
    <w:rsid w:val="00EC05D7"/>
    <w:rsid w:val="00EC19A0"/>
    <w:rsid w:val="00EC2338"/>
    <w:rsid w:val="00EC36B8"/>
    <w:rsid w:val="00ED0134"/>
    <w:rsid w:val="00ED4488"/>
    <w:rsid w:val="00EE0CBE"/>
    <w:rsid w:val="00EE1262"/>
    <w:rsid w:val="00EE136A"/>
    <w:rsid w:val="00EE14A0"/>
    <w:rsid w:val="00EE2402"/>
    <w:rsid w:val="00EE4BBE"/>
    <w:rsid w:val="00EE5F9D"/>
    <w:rsid w:val="00EE6905"/>
    <w:rsid w:val="00EE6B28"/>
    <w:rsid w:val="00EF1C12"/>
    <w:rsid w:val="00EF1F9C"/>
    <w:rsid w:val="00EF4652"/>
    <w:rsid w:val="00EF6D09"/>
    <w:rsid w:val="00EF6F95"/>
    <w:rsid w:val="00F00275"/>
    <w:rsid w:val="00F028EE"/>
    <w:rsid w:val="00F0421B"/>
    <w:rsid w:val="00F1661B"/>
    <w:rsid w:val="00F17AB1"/>
    <w:rsid w:val="00F17BEA"/>
    <w:rsid w:val="00F231AF"/>
    <w:rsid w:val="00F30333"/>
    <w:rsid w:val="00F31954"/>
    <w:rsid w:val="00F31D4A"/>
    <w:rsid w:val="00F31DC3"/>
    <w:rsid w:val="00F32438"/>
    <w:rsid w:val="00F32707"/>
    <w:rsid w:val="00F35D05"/>
    <w:rsid w:val="00F3625C"/>
    <w:rsid w:val="00F406AF"/>
    <w:rsid w:val="00F41268"/>
    <w:rsid w:val="00F43101"/>
    <w:rsid w:val="00F47A12"/>
    <w:rsid w:val="00F51832"/>
    <w:rsid w:val="00F527FF"/>
    <w:rsid w:val="00F54AC4"/>
    <w:rsid w:val="00F54CE4"/>
    <w:rsid w:val="00F613C8"/>
    <w:rsid w:val="00F61C0F"/>
    <w:rsid w:val="00F621D7"/>
    <w:rsid w:val="00F63246"/>
    <w:rsid w:val="00F63C0D"/>
    <w:rsid w:val="00F63F87"/>
    <w:rsid w:val="00F64F55"/>
    <w:rsid w:val="00F65DEB"/>
    <w:rsid w:val="00F72E53"/>
    <w:rsid w:val="00F7680C"/>
    <w:rsid w:val="00F76ACB"/>
    <w:rsid w:val="00F76CEC"/>
    <w:rsid w:val="00F85DAB"/>
    <w:rsid w:val="00F91DA6"/>
    <w:rsid w:val="00F96B12"/>
    <w:rsid w:val="00F96D82"/>
    <w:rsid w:val="00F9790D"/>
    <w:rsid w:val="00FA6822"/>
    <w:rsid w:val="00FA6DE8"/>
    <w:rsid w:val="00FA78ED"/>
    <w:rsid w:val="00FB282B"/>
    <w:rsid w:val="00FB2B2D"/>
    <w:rsid w:val="00FB4530"/>
    <w:rsid w:val="00FC100F"/>
    <w:rsid w:val="00FC2148"/>
    <w:rsid w:val="00FC3065"/>
    <w:rsid w:val="00FC363F"/>
    <w:rsid w:val="00FD00A7"/>
    <w:rsid w:val="00FD27DC"/>
    <w:rsid w:val="00FD30ED"/>
    <w:rsid w:val="00FD3EF1"/>
    <w:rsid w:val="00FD4DE3"/>
    <w:rsid w:val="00FD696E"/>
    <w:rsid w:val="00FE18B3"/>
    <w:rsid w:val="00FE3BA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7B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
    <w:basedOn w:val="a"/>
    <w:next w:val="a"/>
    <w:link w:val="ab"/>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iPriority w:val="99"/>
    <w:unhideWhenUsed/>
    <w:rsid w:val="009D39F2"/>
  </w:style>
  <w:style w:type="character" w:customStyle="1" w:styleId="af">
    <w:name w:val="批注文字 字符"/>
    <w:basedOn w:val="a0"/>
    <w:link w:val="ae"/>
    <w:uiPriority w:val="99"/>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styleId="af7">
    <w:name w:val="Unresolved Mention"/>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numbering" w:customStyle="1" w:styleId="12">
    <w:name w:val="无列表1"/>
    <w:next w:val="a2"/>
    <w:uiPriority w:val="99"/>
    <w:semiHidden/>
    <w:unhideWhenUsed/>
    <w:rsid w:val="005A20EB"/>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8">
    <w:name w:val="Title"/>
    <w:basedOn w:val="a"/>
    <w:link w:val="af9"/>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9">
    <w:name w:val="标题 字符"/>
    <w:basedOn w:val="a0"/>
    <w:link w:val="af8"/>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a"/>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a">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E32D5-0419-4535-A33D-B216FFCB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6</Pages>
  <Words>970</Words>
  <Characters>5533</Characters>
  <Application>Microsoft Office Word</Application>
  <DocSecurity>0</DocSecurity>
  <Lines>46</Lines>
  <Paragraphs>12</Paragraphs>
  <ScaleCrop>false</ScaleCrop>
  <Company/>
  <LinksUpToDate>false</LinksUpToDate>
  <CharactersWithSpaces>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572</cp:revision>
  <dcterms:created xsi:type="dcterms:W3CDTF">2021-10-20T04:18:00Z</dcterms:created>
  <dcterms:modified xsi:type="dcterms:W3CDTF">2022-01-10T14:51:00Z</dcterms:modified>
</cp:coreProperties>
</file>